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15" w:rsidRDefault="00220F15" w:rsidP="00AF7771">
      <w:pPr>
        <w:autoSpaceDE w:val="0"/>
        <w:autoSpaceDN w:val="0"/>
        <w:adjustRightInd w:val="0"/>
        <w:ind w:left="10632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CB611C">
        <w:rPr>
          <w:rFonts w:ascii="PT Astra Serif" w:hAnsi="PT Astra Serif"/>
          <w:color w:val="000000" w:themeColor="text1"/>
          <w:sz w:val="28"/>
          <w:szCs w:val="28"/>
        </w:rPr>
        <w:t>УТ</w:t>
      </w:r>
      <w:r w:rsidRPr="00F1406F">
        <w:rPr>
          <w:rFonts w:ascii="PT Astra Serif" w:hAnsi="PT Astra Serif"/>
          <w:color w:val="000000" w:themeColor="text1"/>
          <w:sz w:val="28"/>
          <w:szCs w:val="28"/>
        </w:rPr>
        <w:t>ВЕРЖД</w:t>
      </w:r>
      <w:r w:rsidR="009314EC">
        <w:rPr>
          <w:rFonts w:ascii="PT Astra Serif" w:hAnsi="PT Astra Serif"/>
          <w:color w:val="000000" w:themeColor="text1"/>
          <w:sz w:val="28"/>
          <w:szCs w:val="28"/>
        </w:rPr>
        <w:t>АЮ</w:t>
      </w:r>
    </w:p>
    <w:p w:rsidR="009314EC" w:rsidRDefault="009314EC" w:rsidP="00AF7771">
      <w:pPr>
        <w:tabs>
          <w:tab w:val="left" w:pos="12210"/>
        </w:tabs>
        <w:ind w:left="10632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Глава </w:t>
      </w:r>
      <w:r w:rsidR="00926A8B">
        <w:rPr>
          <w:rFonts w:ascii="PT Astra Serif" w:hAnsi="PT Astra Serif"/>
          <w:bCs/>
          <w:sz w:val="28"/>
          <w:szCs w:val="28"/>
          <w:lang w:eastAsia="ar-SA"/>
        </w:rPr>
        <w:t>г</w:t>
      </w:r>
      <w:r w:rsidR="00926A8B" w:rsidRPr="00926A8B">
        <w:rPr>
          <w:rFonts w:ascii="PT Astra Serif" w:hAnsi="PT Astra Serif"/>
          <w:bCs/>
          <w:sz w:val="28"/>
          <w:szCs w:val="28"/>
          <w:lang w:eastAsia="ar-SA"/>
        </w:rPr>
        <w:t>орода Ульяновска</w:t>
      </w:r>
    </w:p>
    <w:p w:rsidR="00AF7771" w:rsidRDefault="00AF7771" w:rsidP="00AF7771">
      <w:pPr>
        <w:tabs>
          <w:tab w:val="left" w:pos="12210"/>
        </w:tabs>
        <w:ind w:left="10632"/>
        <w:rPr>
          <w:rFonts w:ascii="PT Astra Serif" w:hAnsi="PT Astra Serif"/>
          <w:bCs/>
          <w:sz w:val="28"/>
          <w:szCs w:val="28"/>
          <w:lang w:eastAsia="ar-SA"/>
        </w:rPr>
      </w:pPr>
    </w:p>
    <w:p w:rsidR="002F1783" w:rsidRDefault="009314EC" w:rsidP="00AF7771">
      <w:pPr>
        <w:tabs>
          <w:tab w:val="left" w:pos="12210"/>
        </w:tabs>
        <w:ind w:left="10632"/>
        <w:rPr>
          <w:rFonts w:ascii="PT Astra Serif" w:hAnsi="PT Astra Serif"/>
          <w:bCs/>
          <w:sz w:val="28"/>
          <w:szCs w:val="28"/>
          <w:lang w:eastAsia="ar-SA"/>
        </w:rPr>
      </w:pPr>
      <w:proofErr w:type="spellStart"/>
      <w:r>
        <w:rPr>
          <w:rFonts w:ascii="PT Astra Serif" w:hAnsi="PT Astra Serif"/>
          <w:bCs/>
          <w:sz w:val="28"/>
          <w:szCs w:val="28"/>
          <w:lang w:eastAsia="ar-SA"/>
        </w:rPr>
        <w:t>_______________С.С.Панчин</w:t>
      </w:r>
      <w:proofErr w:type="spellEnd"/>
    </w:p>
    <w:p w:rsidR="00AF7771" w:rsidRDefault="00AF7771" w:rsidP="00AF7771">
      <w:pPr>
        <w:tabs>
          <w:tab w:val="left" w:pos="12210"/>
        </w:tabs>
        <w:ind w:left="10632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>«____»____________2019 года</w:t>
      </w:r>
    </w:p>
    <w:p w:rsidR="002F1783" w:rsidRPr="00CC7BD6" w:rsidRDefault="002F1783" w:rsidP="0027005F">
      <w:pPr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27005F" w:rsidRPr="00CC7BD6" w:rsidRDefault="0027005F" w:rsidP="0027005F">
      <w:pPr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CC7BD6">
        <w:rPr>
          <w:rFonts w:ascii="PT Astra Serif" w:hAnsi="PT Astra Serif"/>
          <w:b/>
          <w:bCs/>
          <w:sz w:val="28"/>
          <w:szCs w:val="28"/>
          <w:lang w:eastAsia="ar-SA"/>
        </w:rPr>
        <w:t>П</w:t>
      </w:r>
      <w:r w:rsidR="0070442E">
        <w:rPr>
          <w:rFonts w:ascii="PT Astra Serif" w:hAnsi="PT Astra Serif"/>
          <w:b/>
          <w:bCs/>
          <w:sz w:val="28"/>
          <w:szCs w:val="28"/>
          <w:lang w:eastAsia="ar-SA"/>
        </w:rPr>
        <w:t>ЛАН</w:t>
      </w:r>
      <w:r w:rsidRPr="00CC7BD6">
        <w:rPr>
          <w:rFonts w:ascii="PT Astra Serif" w:hAnsi="PT Astra Serif"/>
          <w:b/>
          <w:bCs/>
          <w:sz w:val="28"/>
          <w:szCs w:val="28"/>
          <w:lang w:eastAsia="ar-SA"/>
        </w:rPr>
        <w:t xml:space="preserve"> </w:t>
      </w:r>
      <w:r w:rsidR="0070442E">
        <w:rPr>
          <w:rFonts w:ascii="PT Astra Serif" w:hAnsi="PT Astra Serif"/>
          <w:b/>
          <w:bCs/>
          <w:sz w:val="28"/>
          <w:szCs w:val="28"/>
          <w:lang w:eastAsia="ar-SA"/>
        </w:rPr>
        <w:t>МЕРОПРИЯТИЙ</w:t>
      </w:r>
      <w:r w:rsidRPr="00CC7BD6">
        <w:rPr>
          <w:rFonts w:ascii="PT Astra Serif" w:hAnsi="PT Astra Serif"/>
          <w:b/>
          <w:bCs/>
          <w:sz w:val="28"/>
          <w:szCs w:val="28"/>
          <w:lang w:eastAsia="ar-SA"/>
        </w:rPr>
        <w:t xml:space="preserve"> («</w:t>
      </w:r>
      <w:r w:rsidR="00AB38C5" w:rsidRPr="00CC7BD6">
        <w:rPr>
          <w:rFonts w:ascii="PT Astra Serif" w:hAnsi="PT Astra Serif"/>
          <w:b/>
          <w:bCs/>
          <w:sz w:val="28"/>
          <w:szCs w:val="28"/>
          <w:lang w:eastAsia="ar-SA"/>
        </w:rPr>
        <w:t>дорожная карта</w:t>
      </w:r>
      <w:r w:rsidRPr="00CC7BD6">
        <w:rPr>
          <w:rFonts w:ascii="PT Astra Serif" w:hAnsi="PT Astra Serif"/>
          <w:b/>
          <w:bCs/>
          <w:sz w:val="28"/>
          <w:szCs w:val="28"/>
          <w:lang w:eastAsia="ar-SA"/>
        </w:rPr>
        <w:t xml:space="preserve">») </w:t>
      </w:r>
    </w:p>
    <w:p w:rsidR="00074E74" w:rsidRDefault="00881AE9" w:rsidP="0027005F">
      <w:pPr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CC7BD6">
        <w:rPr>
          <w:rFonts w:ascii="PT Astra Serif" w:hAnsi="PT Astra Serif"/>
          <w:b/>
          <w:bCs/>
          <w:sz w:val="28"/>
          <w:szCs w:val="28"/>
          <w:lang w:eastAsia="ar-SA"/>
        </w:rPr>
        <w:t xml:space="preserve">по </w:t>
      </w:r>
      <w:r w:rsidR="00A2161D" w:rsidRPr="00CC7BD6">
        <w:rPr>
          <w:rFonts w:ascii="PT Astra Serif" w:hAnsi="PT Astra Serif"/>
          <w:b/>
          <w:bCs/>
          <w:sz w:val="28"/>
          <w:szCs w:val="28"/>
          <w:lang w:eastAsia="ar-SA"/>
        </w:rPr>
        <w:t xml:space="preserve">содействию развитию конкуренции </w:t>
      </w:r>
      <w:r w:rsidR="00FC4B23">
        <w:rPr>
          <w:rFonts w:ascii="PT Astra Serif" w:hAnsi="PT Astra Serif"/>
          <w:b/>
          <w:bCs/>
          <w:sz w:val="28"/>
          <w:szCs w:val="28"/>
          <w:lang w:eastAsia="ar-SA"/>
        </w:rPr>
        <w:t>в муниципальном образовании</w:t>
      </w:r>
      <w:r w:rsidR="00074E74">
        <w:rPr>
          <w:rFonts w:ascii="PT Astra Serif" w:hAnsi="PT Astra Serif"/>
          <w:b/>
          <w:bCs/>
          <w:sz w:val="28"/>
          <w:szCs w:val="28"/>
          <w:lang w:eastAsia="ar-SA"/>
        </w:rPr>
        <w:t xml:space="preserve"> «город Ульяновск» </w:t>
      </w:r>
    </w:p>
    <w:p w:rsidR="0027005F" w:rsidRPr="00CC7BD6" w:rsidRDefault="00A2161D" w:rsidP="0027005F">
      <w:pPr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CC7BD6">
        <w:rPr>
          <w:rFonts w:ascii="PT Astra Serif" w:hAnsi="PT Astra Serif"/>
          <w:b/>
          <w:bCs/>
          <w:sz w:val="28"/>
          <w:szCs w:val="28"/>
          <w:lang w:eastAsia="ar-SA"/>
        </w:rPr>
        <w:t>на 2019-2022 годы</w:t>
      </w:r>
    </w:p>
    <w:p w:rsidR="0027005F" w:rsidRPr="00CC7BD6" w:rsidRDefault="0027005F" w:rsidP="0027005F">
      <w:pPr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70442E" w:rsidRPr="001E53D4" w:rsidRDefault="009E1FD8" w:rsidP="00A2161D">
      <w:pPr>
        <w:jc w:val="center"/>
        <w:rPr>
          <w:rFonts w:ascii="PT Astra Serif" w:hAnsi="PT Astra Serif"/>
          <w:bCs/>
          <w:sz w:val="28"/>
          <w:szCs w:val="28"/>
          <w:lang w:eastAsia="ar-SA"/>
        </w:rPr>
      </w:pPr>
      <w:r w:rsidRPr="001E53D4">
        <w:rPr>
          <w:rFonts w:ascii="PT Astra Serif" w:hAnsi="PT Astra Serif"/>
          <w:bCs/>
          <w:sz w:val="28"/>
          <w:szCs w:val="28"/>
          <w:lang w:val="en-US" w:eastAsia="ar-SA"/>
        </w:rPr>
        <w:t>I</w:t>
      </w:r>
      <w:r w:rsidRPr="001E53D4">
        <w:rPr>
          <w:rFonts w:ascii="PT Astra Serif" w:hAnsi="PT Astra Serif"/>
          <w:bCs/>
          <w:sz w:val="28"/>
          <w:szCs w:val="28"/>
          <w:lang w:eastAsia="ar-SA"/>
        </w:rPr>
        <w:t xml:space="preserve">. Мероприятия по </w:t>
      </w:r>
      <w:r w:rsidR="00A2161D" w:rsidRPr="001E53D4">
        <w:rPr>
          <w:rFonts w:ascii="PT Astra Serif" w:hAnsi="PT Astra Serif"/>
          <w:bCs/>
          <w:sz w:val="28"/>
          <w:szCs w:val="28"/>
          <w:lang w:eastAsia="ar-SA"/>
        </w:rPr>
        <w:t xml:space="preserve">содействию развитию конкуренции и достижению ключевых показателей </w:t>
      </w:r>
    </w:p>
    <w:p w:rsidR="0027005F" w:rsidRPr="001E53D4" w:rsidRDefault="00A2161D" w:rsidP="00A2161D">
      <w:pPr>
        <w:jc w:val="center"/>
        <w:rPr>
          <w:rFonts w:ascii="PT Astra Serif" w:hAnsi="PT Astra Serif"/>
          <w:bCs/>
          <w:sz w:val="28"/>
          <w:szCs w:val="28"/>
          <w:lang w:eastAsia="ar-SA"/>
        </w:rPr>
      </w:pPr>
      <w:r w:rsidRPr="001E53D4">
        <w:rPr>
          <w:rFonts w:ascii="PT Astra Serif" w:hAnsi="PT Astra Serif"/>
          <w:bCs/>
          <w:sz w:val="28"/>
          <w:szCs w:val="28"/>
          <w:lang w:eastAsia="ar-SA"/>
        </w:rPr>
        <w:t xml:space="preserve">развития конкуренции на товарных рынках </w:t>
      </w:r>
      <w:r w:rsidR="00074E74" w:rsidRPr="001E53D4">
        <w:rPr>
          <w:rFonts w:ascii="PT Astra Serif" w:hAnsi="PT Astra Serif"/>
          <w:bCs/>
          <w:sz w:val="28"/>
          <w:szCs w:val="28"/>
          <w:lang w:eastAsia="ar-SA"/>
        </w:rPr>
        <w:t>муниципального образования «город Ульяновск»</w:t>
      </w:r>
    </w:p>
    <w:p w:rsidR="00CD178C" w:rsidRPr="001E53D4" w:rsidRDefault="00CD178C" w:rsidP="00A2161D">
      <w:pPr>
        <w:jc w:val="center"/>
        <w:rPr>
          <w:rFonts w:ascii="PT Astra Serif" w:hAnsi="PT Astra Serif"/>
          <w:bCs/>
          <w:sz w:val="28"/>
          <w:szCs w:val="28"/>
          <w:lang w:eastAsia="ar-SA"/>
        </w:rPr>
      </w:pPr>
    </w:p>
    <w:tbl>
      <w:tblPr>
        <w:tblStyle w:val="a3"/>
        <w:tblW w:w="5118" w:type="pct"/>
        <w:tblLayout w:type="fixed"/>
        <w:tblLook w:val="04A0"/>
      </w:tblPr>
      <w:tblGrid>
        <w:gridCol w:w="816"/>
        <w:gridCol w:w="2125"/>
        <w:gridCol w:w="2267"/>
        <w:gridCol w:w="993"/>
        <w:gridCol w:w="1843"/>
        <w:gridCol w:w="993"/>
        <w:gridCol w:w="851"/>
        <w:gridCol w:w="851"/>
        <w:gridCol w:w="851"/>
        <w:gridCol w:w="851"/>
        <w:gridCol w:w="854"/>
        <w:gridCol w:w="1840"/>
      </w:tblGrid>
      <w:tr w:rsidR="00760971" w:rsidRPr="001E53D4" w:rsidTr="00433326">
        <w:tc>
          <w:tcPr>
            <w:tcW w:w="270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</w:t>
            </w:r>
            <w:proofErr w:type="gramEnd"/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702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749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Результаты мер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приятия</w:t>
            </w:r>
          </w:p>
        </w:tc>
        <w:tc>
          <w:tcPr>
            <w:tcW w:w="328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Срок и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с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по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л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нения мер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пр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ятия</w:t>
            </w:r>
          </w:p>
        </w:tc>
        <w:tc>
          <w:tcPr>
            <w:tcW w:w="609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Наименов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а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ния </w:t>
            </w:r>
            <w:r w:rsidR="00A0541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ключев</w:t>
            </w:r>
            <w:r w:rsidR="00A0541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</w:t>
            </w:r>
            <w:r w:rsidR="00A0541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го 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показателя</w:t>
            </w:r>
          </w:p>
        </w:tc>
        <w:tc>
          <w:tcPr>
            <w:tcW w:w="328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Ед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ница изм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е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рения</w:t>
            </w:r>
          </w:p>
        </w:tc>
        <w:tc>
          <w:tcPr>
            <w:tcW w:w="1406" w:type="pct"/>
            <w:gridSpan w:val="5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Целевые значения показателя</w:t>
            </w:r>
          </w:p>
        </w:tc>
        <w:tc>
          <w:tcPr>
            <w:tcW w:w="609" w:type="pct"/>
            <w:vMerge w:val="restar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Ответстве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ные исполн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</w:t>
            </w: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тели</w:t>
            </w:r>
          </w:p>
        </w:tc>
      </w:tr>
      <w:tr w:rsidR="00760971" w:rsidRPr="001E53D4" w:rsidTr="00433326">
        <w:tc>
          <w:tcPr>
            <w:tcW w:w="270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02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749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28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28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81" w:type="pc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2018 год</w:t>
            </w:r>
          </w:p>
        </w:tc>
        <w:tc>
          <w:tcPr>
            <w:tcW w:w="281" w:type="pc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2019 год</w:t>
            </w:r>
          </w:p>
        </w:tc>
        <w:tc>
          <w:tcPr>
            <w:tcW w:w="281" w:type="pc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2020 год</w:t>
            </w:r>
          </w:p>
        </w:tc>
        <w:tc>
          <w:tcPr>
            <w:tcW w:w="281" w:type="pc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2021 год</w:t>
            </w:r>
          </w:p>
        </w:tc>
        <w:tc>
          <w:tcPr>
            <w:tcW w:w="281" w:type="pct"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2022 год</w:t>
            </w:r>
          </w:p>
        </w:tc>
        <w:tc>
          <w:tcPr>
            <w:tcW w:w="609" w:type="pct"/>
            <w:vMerge/>
          </w:tcPr>
          <w:p w:rsidR="00760971" w:rsidRPr="001E53D4" w:rsidRDefault="00760971" w:rsidP="00E205F6">
            <w:pPr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</w:tr>
    </w:tbl>
    <w:p w:rsidR="00F66339" w:rsidRPr="001E53D4" w:rsidRDefault="00F66339" w:rsidP="00DB38B2">
      <w:pPr>
        <w:rPr>
          <w:rFonts w:ascii="PT Astra Serif" w:hAnsi="PT Astra Serif"/>
          <w:bCs/>
          <w:sz w:val="26"/>
          <w:szCs w:val="26"/>
          <w:lang w:eastAsia="ar-SA"/>
        </w:rPr>
      </w:pPr>
    </w:p>
    <w:tbl>
      <w:tblPr>
        <w:tblStyle w:val="a3"/>
        <w:tblW w:w="5118" w:type="pct"/>
        <w:tblLayout w:type="fixed"/>
        <w:tblLook w:val="04A0"/>
      </w:tblPr>
      <w:tblGrid>
        <w:gridCol w:w="816"/>
        <w:gridCol w:w="2128"/>
        <w:gridCol w:w="2267"/>
        <w:gridCol w:w="993"/>
        <w:gridCol w:w="1843"/>
        <w:gridCol w:w="990"/>
        <w:gridCol w:w="851"/>
        <w:gridCol w:w="851"/>
        <w:gridCol w:w="851"/>
        <w:gridCol w:w="851"/>
        <w:gridCol w:w="851"/>
        <w:gridCol w:w="1843"/>
      </w:tblGrid>
      <w:tr w:rsidR="00760971" w:rsidRPr="001E53D4" w:rsidTr="00433326">
        <w:trPr>
          <w:tblHeader/>
        </w:trPr>
        <w:tc>
          <w:tcPr>
            <w:tcW w:w="270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1.</w:t>
            </w:r>
          </w:p>
        </w:tc>
        <w:tc>
          <w:tcPr>
            <w:tcW w:w="703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2.</w:t>
            </w:r>
          </w:p>
        </w:tc>
        <w:tc>
          <w:tcPr>
            <w:tcW w:w="749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3.</w:t>
            </w:r>
          </w:p>
        </w:tc>
        <w:tc>
          <w:tcPr>
            <w:tcW w:w="328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4.</w:t>
            </w:r>
          </w:p>
        </w:tc>
        <w:tc>
          <w:tcPr>
            <w:tcW w:w="609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5.</w:t>
            </w:r>
          </w:p>
        </w:tc>
        <w:tc>
          <w:tcPr>
            <w:tcW w:w="327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6.</w:t>
            </w:r>
          </w:p>
        </w:tc>
        <w:tc>
          <w:tcPr>
            <w:tcW w:w="281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7.</w:t>
            </w:r>
          </w:p>
        </w:tc>
        <w:tc>
          <w:tcPr>
            <w:tcW w:w="281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8.</w:t>
            </w:r>
          </w:p>
        </w:tc>
        <w:tc>
          <w:tcPr>
            <w:tcW w:w="281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9.</w:t>
            </w:r>
          </w:p>
        </w:tc>
        <w:tc>
          <w:tcPr>
            <w:tcW w:w="281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10.</w:t>
            </w:r>
          </w:p>
        </w:tc>
        <w:tc>
          <w:tcPr>
            <w:tcW w:w="281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11.</w:t>
            </w:r>
          </w:p>
        </w:tc>
        <w:tc>
          <w:tcPr>
            <w:tcW w:w="609" w:type="pct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E53D4">
              <w:rPr>
                <w:rFonts w:ascii="PT Astra Serif" w:hAnsi="PT Astra Serif"/>
                <w:bCs/>
                <w:sz w:val="26"/>
                <w:szCs w:val="26"/>
              </w:rPr>
              <w:t>12.</w:t>
            </w:r>
          </w:p>
        </w:tc>
      </w:tr>
      <w:tr w:rsidR="003B3804" w:rsidRPr="001E53D4" w:rsidTr="00DE3D63">
        <w:tc>
          <w:tcPr>
            <w:tcW w:w="5000" w:type="pct"/>
            <w:gridSpan w:val="12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1. Рынок услуг дошкольного образования</w:t>
            </w:r>
          </w:p>
        </w:tc>
      </w:tr>
      <w:tr w:rsidR="003B3804" w:rsidRPr="001E53D4" w:rsidTr="00DE3D63">
        <w:tc>
          <w:tcPr>
            <w:tcW w:w="5000" w:type="pct"/>
            <w:gridSpan w:val="12"/>
          </w:tcPr>
          <w:p w:rsidR="003B3804" w:rsidRPr="001E53D4" w:rsidRDefault="003B380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3B3804" w:rsidRPr="001E53D4" w:rsidRDefault="00CD61BC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</w:t>
            </w:r>
            <w:r w:rsidR="003B3804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В 2019 году в муниципальном образовании «город Ульяновск» численность детей, получающих дошкольное образование, составляет 35401 человек, из них в возрасте от 3 до 7 лет – 26913 человек, от 2 месяцев до 3 лет – 8488 человек. Дети в возрасте от 3 до 7 лет в полном объёме  обеспечены местами в образовательных организациях, реализующих образовательные программы дошкольного образования. Численность детей в возрасте от 1,5 до 3 лет, не обеспеченных местом в образовательных организациях, реализующих образовательные программы дошкольного образования, составляет 5789 человек (доступность дошкольного образования для детей указанной возрастной категории </w:t>
            </w:r>
            <w:r w:rsidR="003B3804" w:rsidRPr="001E53D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составляет 90 %). На территории муниципального образования «город Ульяновск» 130 организаций, оказывающие </w:t>
            </w:r>
            <w:r w:rsidR="00AB629D" w:rsidRPr="001E53D4">
              <w:rPr>
                <w:rFonts w:ascii="PT Astra Serif" w:hAnsi="PT Astra Serif"/>
                <w:bCs/>
                <w:sz w:val="28"/>
                <w:szCs w:val="28"/>
              </w:rPr>
              <w:t>услуги дошкольного образования.</w:t>
            </w:r>
          </w:p>
        </w:tc>
      </w:tr>
      <w:tr w:rsidR="00AF0362" w:rsidRPr="001E53D4" w:rsidTr="002F6EEF">
        <w:tc>
          <w:tcPr>
            <w:tcW w:w="270" w:type="pct"/>
            <w:tcBorders>
              <w:top w:val="nil"/>
            </w:tcBorders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1.1.</w:t>
            </w:r>
          </w:p>
        </w:tc>
        <w:tc>
          <w:tcPr>
            <w:tcW w:w="703" w:type="pct"/>
            <w:tcBorders>
              <w:top w:val="nil"/>
            </w:tcBorders>
          </w:tcPr>
          <w:p w:rsidR="00AF0362" w:rsidRPr="001E53D4" w:rsidRDefault="00AF0362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Проведение 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кетирования удовлетворё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ности потреб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телей (детей и родителей)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ганизацией и качеством 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луг, предлага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мых на рынке услуг  дошк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льного образ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749" w:type="pct"/>
            <w:tcBorders>
              <w:top w:val="nil"/>
            </w:tcBorders>
          </w:tcPr>
          <w:p w:rsidR="00AF0362" w:rsidRPr="001E53D4" w:rsidRDefault="00AF0362" w:rsidP="00E205F6">
            <w:pPr>
              <w:spacing w:line="23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Выявление уровня удовл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творённости 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требителей (д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тей и родителей) организацией и качеством услуг, предлагаемых на рынке дошкол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ного образов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328" w:type="pct"/>
            <w:tcBorders>
              <w:top w:val="nil"/>
            </w:tcBorders>
          </w:tcPr>
          <w:p w:rsidR="00AF0362" w:rsidRPr="001E53D4" w:rsidRDefault="00AF0362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1 раз</w:t>
            </w:r>
          </w:p>
          <w:p w:rsidR="00AF0362" w:rsidRPr="001E53D4" w:rsidRDefault="00AF0362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в 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луг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дие</w:t>
            </w:r>
          </w:p>
        </w:tc>
        <w:tc>
          <w:tcPr>
            <w:tcW w:w="609" w:type="pct"/>
            <w:vMerge w:val="restart"/>
            <w:tcBorders>
              <w:top w:val="nil"/>
            </w:tcBorders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Доля </w:t>
            </w: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обучающих-ся</w:t>
            </w:r>
            <w:proofErr w:type="spellEnd"/>
            <w:proofErr w:type="gram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школь-ного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воз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раста в частных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образова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тельных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организа-циях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, у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инди-видуальных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предприни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-мателей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реали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зую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щих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основ-ные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общеобра-зовательные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программы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–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образова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-тель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ные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программы дошкольного образования, в общей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числен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обучаю-щихся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до-школьного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возраста в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образо-вательных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организация, у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индиви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-дуальных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предпри-нимателей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ре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ализую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-щих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ос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новные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обще-образова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-тель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ные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программы —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образова-тел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ьные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про-граммы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до-школьного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об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разования</w:t>
            </w:r>
          </w:p>
        </w:tc>
        <w:tc>
          <w:tcPr>
            <w:tcW w:w="327" w:type="pct"/>
            <w:vMerge w:val="restart"/>
          </w:tcPr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Про-цен-тов</w:t>
            </w:r>
            <w:proofErr w:type="spell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1,1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6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част-ных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орга-низа-ций</w:t>
            </w:r>
            <w:proofErr w:type="spell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AF0362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1,2,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ме-нее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6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част-ных</w:t>
            </w:r>
            <w:proofErr w:type="spellEnd"/>
            <w:proofErr w:type="gram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орга-низа-ций</w:t>
            </w:r>
            <w:proofErr w:type="spell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1,3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ме-нее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6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част-ных</w:t>
            </w:r>
            <w:proofErr w:type="spellEnd"/>
            <w:proofErr w:type="gram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орга-низа-ций</w:t>
            </w:r>
            <w:proofErr w:type="spell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1,3,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ме-нее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6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част-ных</w:t>
            </w:r>
            <w:proofErr w:type="spellEnd"/>
            <w:proofErr w:type="gram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орга-низа-ций</w:t>
            </w:r>
            <w:proofErr w:type="spell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AF0362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1,6,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ме-нее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6</w:t>
            </w:r>
          </w:p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част-ных</w:t>
            </w:r>
            <w:proofErr w:type="spellEnd"/>
            <w:proofErr w:type="gram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орга-низа-ций</w:t>
            </w:r>
            <w:proofErr w:type="spellEnd"/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AF0362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609" w:type="pct"/>
            <w:vMerge w:val="restart"/>
          </w:tcPr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образования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F0362" w:rsidRPr="00FE247D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E247D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AF0362" w:rsidRPr="001E53D4" w:rsidTr="002F6EEF">
        <w:tc>
          <w:tcPr>
            <w:tcW w:w="270" w:type="pct"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1.2.</w:t>
            </w:r>
          </w:p>
        </w:tc>
        <w:tc>
          <w:tcPr>
            <w:tcW w:w="703" w:type="pct"/>
          </w:tcPr>
          <w:p w:rsidR="00AF0362" w:rsidRPr="001E53D4" w:rsidRDefault="00AF0362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Проведение мероприятий по содействию развитию ко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куренции на рынке услуг дошкольного образования (круглых 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лов, стратег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 xml:space="preserve">ческих сессий, </w:t>
            </w:r>
            <w:proofErr w:type="spellStart"/>
            <w:r w:rsidRPr="001E53D4">
              <w:rPr>
                <w:rFonts w:ascii="PT Astra Serif" w:hAnsi="PT Astra Serif"/>
                <w:sz w:val="28"/>
                <w:szCs w:val="28"/>
              </w:rPr>
              <w:t>социопракт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кумов</w:t>
            </w:r>
            <w:proofErr w:type="spellEnd"/>
            <w:r w:rsidRPr="001E53D4">
              <w:rPr>
                <w:rFonts w:ascii="PT Astra Serif" w:hAnsi="PT Astra Serif"/>
                <w:sz w:val="28"/>
                <w:szCs w:val="28"/>
              </w:rPr>
              <w:t>, мастер-классов)</w:t>
            </w:r>
          </w:p>
        </w:tc>
        <w:tc>
          <w:tcPr>
            <w:tcW w:w="749" w:type="pct"/>
          </w:tcPr>
          <w:p w:rsidR="00AF0362" w:rsidRPr="001E53D4" w:rsidRDefault="00AF0362" w:rsidP="00E205F6">
            <w:pPr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Увеличение доли обучающихся дошкольного возраста в час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ных образов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тельных орган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зациях, у инд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видуальных предпринимат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лей с ежегодным увеличени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ем до 1,6 % 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 2022 году</w:t>
            </w:r>
          </w:p>
        </w:tc>
        <w:tc>
          <w:tcPr>
            <w:tcW w:w="328" w:type="pct"/>
          </w:tcPr>
          <w:p w:rsidR="00AF0362" w:rsidRPr="001E53D4" w:rsidRDefault="00AF0362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Еж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ква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</w:t>
            </w:r>
          </w:p>
        </w:tc>
        <w:tc>
          <w:tcPr>
            <w:tcW w:w="609" w:type="pct"/>
            <w:vMerge/>
            <w:tcBorders>
              <w:top w:val="nil"/>
            </w:tcBorders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F0362" w:rsidRPr="001E53D4" w:rsidTr="00DB38B2">
        <w:tc>
          <w:tcPr>
            <w:tcW w:w="270" w:type="pct"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1.3.</w:t>
            </w:r>
          </w:p>
        </w:tc>
        <w:tc>
          <w:tcPr>
            <w:tcW w:w="703" w:type="pct"/>
          </w:tcPr>
          <w:p w:rsidR="00AF0362" w:rsidRPr="001E53D4" w:rsidRDefault="00AF0362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Обобщение и рас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простран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ние лучших практик по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 xml:space="preserve">держки </w:t>
            </w:r>
            <w:proofErr w:type="spellStart"/>
            <w:r w:rsidRPr="001E53D4">
              <w:rPr>
                <w:rFonts w:ascii="PT Astra Serif" w:hAnsi="PT Astra Serif"/>
                <w:sz w:val="28"/>
                <w:szCs w:val="28"/>
              </w:rPr>
              <w:t>него-сударственных</w:t>
            </w:r>
            <w:proofErr w:type="spellEnd"/>
            <w:r w:rsidRPr="001E53D4">
              <w:rPr>
                <w:rFonts w:ascii="PT Astra Serif" w:hAnsi="PT Astra Serif"/>
                <w:sz w:val="28"/>
                <w:szCs w:val="28"/>
              </w:rPr>
              <w:t xml:space="preserve"> образовател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ных организ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ций, реа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 xml:space="preserve">зующих </w:t>
            </w:r>
            <w:proofErr w:type="gramStart"/>
            <w:r w:rsidRPr="001E53D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зовательную</w:t>
            </w:r>
            <w:proofErr w:type="gramEnd"/>
            <w:r w:rsidRPr="001E53D4">
              <w:rPr>
                <w:rFonts w:ascii="PT Astra Serif" w:hAnsi="PT Astra Serif"/>
                <w:sz w:val="28"/>
                <w:szCs w:val="28"/>
              </w:rPr>
              <w:t xml:space="preserve"> про-грамму до</w:t>
            </w:r>
            <w:r>
              <w:rPr>
                <w:rFonts w:ascii="PT Astra Serif" w:hAnsi="PT Astra Serif"/>
                <w:sz w:val="28"/>
                <w:szCs w:val="28"/>
              </w:rPr>
              <w:t>школь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 xml:space="preserve">ного образования и (или) </w:t>
            </w:r>
            <w:proofErr w:type="spellStart"/>
            <w:r w:rsidRPr="001E53D4">
              <w:rPr>
                <w:rFonts w:ascii="PT Astra Serif" w:hAnsi="PT Astra Serif"/>
                <w:sz w:val="28"/>
                <w:szCs w:val="28"/>
              </w:rPr>
              <w:t>ос</w:t>
            </w:r>
            <w:r>
              <w:rPr>
                <w:rFonts w:ascii="PT Astra Serif" w:hAnsi="PT Astra Serif"/>
                <w:sz w:val="28"/>
                <w:szCs w:val="28"/>
              </w:rPr>
              <w:t>щест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ляющих</w:t>
            </w:r>
            <w:proofErr w:type="spellEnd"/>
            <w:r w:rsidRPr="001E53D4">
              <w:rPr>
                <w:rFonts w:ascii="PT Astra Serif" w:hAnsi="PT Astra Serif"/>
                <w:sz w:val="28"/>
                <w:szCs w:val="28"/>
              </w:rPr>
              <w:t xml:space="preserve"> пр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смотр и уход за детьми</w:t>
            </w:r>
          </w:p>
        </w:tc>
        <w:tc>
          <w:tcPr>
            <w:tcW w:w="749" w:type="pct"/>
          </w:tcPr>
          <w:p w:rsidR="00AF0362" w:rsidRPr="001E53D4" w:rsidRDefault="00AF0362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Разработка и внедрение но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мативного пр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вового акта, 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зволяющего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школьным обр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зовательным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ганизациям 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государственной формы собс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венности пол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чать права оп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раторов соц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ально значимых мероприятий на заявительной основе</w:t>
            </w:r>
          </w:p>
        </w:tc>
        <w:tc>
          <w:tcPr>
            <w:tcW w:w="328" w:type="pct"/>
            <w:tcBorders>
              <w:top w:val="nil"/>
            </w:tcBorders>
          </w:tcPr>
          <w:p w:rsidR="00AF0362" w:rsidRPr="001E53D4" w:rsidRDefault="00AF0362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1 раз в 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луг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дие</w:t>
            </w:r>
          </w:p>
        </w:tc>
        <w:tc>
          <w:tcPr>
            <w:tcW w:w="609" w:type="pct"/>
            <w:vMerge/>
            <w:tcBorders>
              <w:top w:val="nil"/>
            </w:tcBorders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AF0362" w:rsidRPr="001E53D4" w:rsidRDefault="00AF036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B629D" w:rsidRPr="001E53D4" w:rsidTr="00AB629D">
        <w:tc>
          <w:tcPr>
            <w:tcW w:w="5000" w:type="pct"/>
            <w:gridSpan w:val="12"/>
          </w:tcPr>
          <w:p w:rsidR="00AB629D" w:rsidRPr="001E53D4" w:rsidRDefault="00AB62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2. Рынок услуг общего образования</w:t>
            </w:r>
          </w:p>
        </w:tc>
      </w:tr>
      <w:tr w:rsidR="00AB629D" w:rsidRPr="001E53D4" w:rsidTr="00AB629D">
        <w:tc>
          <w:tcPr>
            <w:tcW w:w="5000" w:type="pct"/>
            <w:gridSpan w:val="12"/>
          </w:tcPr>
          <w:p w:rsidR="00AB629D" w:rsidRPr="001E53D4" w:rsidRDefault="00AB62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AB629D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</w:t>
            </w:r>
            <w:r w:rsidR="00AB629D" w:rsidRPr="001E53D4">
              <w:rPr>
                <w:rFonts w:ascii="PT Astra Serif" w:hAnsi="PT Astra Serif"/>
                <w:bCs/>
                <w:sz w:val="28"/>
                <w:szCs w:val="28"/>
              </w:rPr>
              <w:t>В настоящее время численность детей, обучающихся в негосударственных образовательных организациях в МО «город Ульяновск» по  образовательным программам начального общего, основного общего и среднего общего образования, составляет порядка 250 человек.</w:t>
            </w:r>
          </w:p>
          <w:p w:rsidR="00AB629D" w:rsidRPr="001E53D4" w:rsidRDefault="00AB62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территории МО «город Ульяновск» действуют 2 негосударственные образовательные организации среднего образования: частное учреждение — общеобразовательная организация «Международная  школа «Источник», частное учреждение — общеобразовательная организация «Симбирская  гимназия «Дар».</w:t>
            </w:r>
            <w:proofErr w:type="gramEnd"/>
          </w:p>
        </w:tc>
      </w:tr>
      <w:tr w:rsidR="00C70769" w:rsidRPr="001E53D4" w:rsidTr="00433326">
        <w:tc>
          <w:tcPr>
            <w:tcW w:w="270" w:type="pc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.1.</w:t>
            </w:r>
          </w:p>
        </w:tc>
        <w:tc>
          <w:tcPr>
            <w:tcW w:w="703" w:type="pct"/>
          </w:tcPr>
          <w:p w:rsidR="00C70769" w:rsidRPr="001E53D4" w:rsidRDefault="00C70769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Проведение 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вещаний с представител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ми частных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б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разовательных организаций и по теме улу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шения условий развития нег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сударственного сектора на рынке услуг общего образ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вания и ликв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дации админ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стративных барьеров</w:t>
            </w:r>
          </w:p>
        </w:tc>
        <w:tc>
          <w:tcPr>
            <w:tcW w:w="749" w:type="pct"/>
          </w:tcPr>
          <w:p w:rsidR="00C70769" w:rsidRPr="001E53D4" w:rsidRDefault="00C70769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Создание 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мулов и соде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й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ствие формир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ванию условий развития нег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сударственного сектора на ры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ке услуг общего образования</w:t>
            </w:r>
          </w:p>
        </w:tc>
        <w:tc>
          <w:tcPr>
            <w:tcW w:w="328" w:type="pct"/>
          </w:tcPr>
          <w:p w:rsidR="00C70769" w:rsidRPr="001E53D4" w:rsidRDefault="00C70769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 w:rsidRPr="001E53D4">
              <w:rPr>
                <w:rFonts w:ascii="PT Astra Serif" w:hAnsi="PT Astra Serif"/>
                <w:sz w:val="28"/>
                <w:szCs w:val="28"/>
              </w:rPr>
              <w:t>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сто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янно</w:t>
            </w:r>
            <w:proofErr w:type="spellEnd"/>
            <w:proofErr w:type="gramEnd"/>
          </w:p>
        </w:tc>
        <w:tc>
          <w:tcPr>
            <w:tcW w:w="609" w:type="pc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обучающих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ся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частных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образова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-тельных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организаци-ях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реализую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-щих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основ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ные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общео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бразовательные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программы - образовательные программы начального общего, основного общего, среднего общего образования, в общем числе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обучающих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ся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образо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вательных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организаци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ях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реали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зующих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основные общеобразовательные программы —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327" w:type="pct"/>
            <w:vMerge w:val="restart"/>
          </w:tcPr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цен-тов</w:t>
            </w:r>
            <w:proofErr w:type="spell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0,13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 частных</w:t>
            </w: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0,13,</w:t>
            </w: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ч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аст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ных</w:t>
            </w:r>
            <w:proofErr w:type="spellEnd"/>
            <w:proofErr w:type="gramEnd"/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ций</w:t>
            </w:r>
            <w:proofErr w:type="spellEnd"/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C7076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C70769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0,13,</w:t>
            </w: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ч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аст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ных</w:t>
            </w:r>
            <w:proofErr w:type="spellEnd"/>
            <w:proofErr w:type="gram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ций</w:t>
            </w:r>
            <w:proofErr w:type="spell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C70769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0,14,</w:t>
            </w: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ч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аст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ных</w:t>
            </w:r>
            <w:proofErr w:type="spellEnd"/>
            <w:proofErr w:type="gram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ций</w:t>
            </w:r>
            <w:proofErr w:type="spell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1,0,</w:t>
            </w: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но не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нее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ч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аст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ных</w:t>
            </w:r>
            <w:proofErr w:type="spellEnd"/>
            <w:proofErr w:type="gram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ций</w:t>
            </w:r>
            <w:proofErr w:type="spellEnd"/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609" w:type="pct"/>
            <w:vMerge w:val="restart"/>
          </w:tcPr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образования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70769" w:rsidRPr="00C70769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C70769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C70769" w:rsidRPr="001E53D4" w:rsidTr="00433326">
        <w:tc>
          <w:tcPr>
            <w:tcW w:w="270" w:type="pc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.2.</w:t>
            </w:r>
          </w:p>
        </w:tc>
        <w:tc>
          <w:tcPr>
            <w:tcW w:w="703" w:type="pct"/>
          </w:tcPr>
          <w:p w:rsidR="00C70769" w:rsidRPr="001E53D4" w:rsidRDefault="00C70769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Поддержка 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государстве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ных организ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ций, осущест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ляющих де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тельность на рынке услуг общего образ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749" w:type="pct"/>
          </w:tcPr>
          <w:p w:rsidR="00C70769" w:rsidRPr="001E53D4" w:rsidRDefault="00C70769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Оказание орг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низационной, консультацио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ной и информ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ционной по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держки негос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дарственных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ганизаций, ос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ществляющих деятельность на рынке услуг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б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щего образов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328" w:type="pct"/>
          </w:tcPr>
          <w:p w:rsidR="00C70769" w:rsidRPr="001E53D4" w:rsidRDefault="00C70769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Еж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ква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</w:t>
            </w:r>
          </w:p>
        </w:tc>
        <w:tc>
          <w:tcPr>
            <w:tcW w:w="609" w:type="pct"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C70769" w:rsidRPr="001E53D4" w:rsidRDefault="00C70769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E91C57" w:rsidRPr="001E53D4" w:rsidTr="00E91C57">
        <w:tc>
          <w:tcPr>
            <w:tcW w:w="5000" w:type="pct"/>
            <w:gridSpan w:val="12"/>
          </w:tcPr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 Рынок услуг дополнительного образования детей</w:t>
            </w:r>
          </w:p>
        </w:tc>
      </w:tr>
      <w:tr w:rsidR="00E91C57" w:rsidRPr="001E53D4" w:rsidTr="00E91C57">
        <w:tc>
          <w:tcPr>
            <w:tcW w:w="5000" w:type="pct"/>
            <w:gridSpan w:val="12"/>
          </w:tcPr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E91C57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</w:t>
            </w:r>
            <w:r w:rsidR="00E91C57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В 2019 году в системе дополнительного образования муниципального образования «город Ульяновск» дополнительные общеразвивающие программы реализуют 122 </w:t>
            </w:r>
            <w:proofErr w:type="gramStart"/>
            <w:r w:rsidR="00E91C57" w:rsidRPr="001E53D4">
              <w:rPr>
                <w:rFonts w:ascii="PT Astra Serif" w:hAnsi="PT Astra Serif"/>
                <w:bCs/>
                <w:sz w:val="28"/>
                <w:szCs w:val="28"/>
              </w:rPr>
              <w:t>муниципальных</w:t>
            </w:r>
            <w:proofErr w:type="gramEnd"/>
            <w:r w:rsidR="00E91C57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организации:</w:t>
            </w:r>
          </w:p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13 организаций, подведомственных Управлению образования администрации города Ульяновска;</w:t>
            </w:r>
          </w:p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67 общеобразовательных организаций и 42 дошкольные образовательные организации, которые имеют лицензию на осуществление образовательных услуг по дополнительным общеразвивающим программам.</w:t>
            </w:r>
          </w:p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Количество детей, получающих услуги по реализации дополнительных общеразвивающих программ на территории МО «город Ульяновск», составляет 78 % (62685 детей из 80397 детей в возрасте от 5 до 18 лет, проживающих в городе Ульяновске).</w:t>
            </w:r>
          </w:p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Дополнительное образование детей ведётся по 6 направлениям: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технической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, естественнонаучной, туристско-краеведческой, социально-педагогической, физкультурно-спортивной, художественной.</w:t>
            </w:r>
          </w:p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образовательных организациях, имеющих лицензию на осуществление образовательной деятельности, по дополнительным общеразвива</w:t>
            </w:r>
            <w:r w:rsidR="00123BC9">
              <w:rPr>
                <w:rFonts w:ascii="PT Astra Serif" w:hAnsi="PT Astra Serif"/>
                <w:bCs/>
                <w:sz w:val="28"/>
                <w:szCs w:val="28"/>
              </w:rPr>
              <w:t xml:space="preserve">ющим программам, обучается 15721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ребёнок, что составляет 25 % от общей численности детей,  получающих услуги по реализации дополнительных общеобразовательных программ.</w:t>
            </w:r>
          </w:p>
          <w:p w:rsidR="00E91C57" w:rsidRPr="001E53D4" w:rsidRDefault="00E91C57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территории муниципального образования «город Ульяновск» 2 646  частных организаций, имеющие лицензию на оказание услуг по дополнительному образованию.</w:t>
            </w:r>
          </w:p>
        </w:tc>
      </w:tr>
      <w:tr w:rsidR="00F77964" w:rsidRPr="001E53D4" w:rsidTr="00433326">
        <w:tc>
          <w:tcPr>
            <w:tcW w:w="270" w:type="pc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3.1.</w:t>
            </w:r>
          </w:p>
        </w:tc>
        <w:tc>
          <w:tcPr>
            <w:tcW w:w="703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Проведение мероприятий по професси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нальному ра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витию педаг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гов дополн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тельного обр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зования, реал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зующих допо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нительные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б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щеразвива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ю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щие программы на территории МО «город Ульяновск»</w:t>
            </w:r>
          </w:p>
        </w:tc>
        <w:tc>
          <w:tcPr>
            <w:tcW w:w="749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Увеличение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ли организаций частной формы собственности в сфере услуг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полнительного образования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тей</w:t>
            </w:r>
          </w:p>
        </w:tc>
        <w:tc>
          <w:tcPr>
            <w:tcW w:w="328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Еж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ква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</w:t>
            </w:r>
          </w:p>
        </w:tc>
        <w:tc>
          <w:tcPr>
            <w:tcW w:w="609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частной формы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сфере услуг дополни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тельного образования детей</w:t>
            </w:r>
          </w:p>
        </w:tc>
        <w:tc>
          <w:tcPr>
            <w:tcW w:w="327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-цен-тов</w:t>
            </w:r>
            <w:proofErr w:type="spellEnd"/>
          </w:p>
        </w:tc>
        <w:tc>
          <w:tcPr>
            <w:tcW w:w="281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4,2</w:t>
            </w:r>
          </w:p>
        </w:tc>
        <w:tc>
          <w:tcPr>
            <w:tcW w:w="281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4,3</w:t>
            </w:r>
          </w:p>
        </w:tc>
        <w:tc>
          <w:tcPr>
            <w:tcW w:w="281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4,5</w:t>
            </w:r>
          </w:p>
        </w:tc>
        <w:tc>
          <w:tcPr>
            <w:tcW w:w="281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4,7</w:t>
            </w:r>
          </w:p>
        </w:tc>
        <w:tc>
          <w:tcPr>
            <w:tcW w:w="281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5,0</w:t>
            </w:r>
          </w:p>
        </w:tc>
        <w:tc>
          <w:tcPr>
            <w:tcW w:w="609" w:type="pct"/>
            <w:vMerge w:val="restar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образования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культуры и досуга населения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</w:tc>
      </w:tr>
      <w:tr w:rsidR="00F77964" w:rsidRPr="001E53D4" w:rsidTr="00433326">
        <w:tc>
          <w:tcPr>
            <w:tcW w:w="270" w:type="pc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3.2.</w:t>
            </w:r>
          </w:p>
        </w:tc>
        <w:tc>
          <w:tcPr>
            <w:tcW w:w="703" w:type="pct"/>
          </w:tcPr>
          <w:p w:rsidR="00F77964" w:rsidRPr="001E53D4" w:rsidRDefault="00F77964" w:rsidP="00E20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Проведение межведомс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венного мон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торинга разв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тия дополн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тельного обр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зования детей на территории МО «город Ульяновск»</w:t>
            </w:r>
          </w:p>
        </w:tc>
        <w:tc>
          <w:tcPr>
            <w:tcW w:w="749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Увеличение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ли организаций частной формы собственности в сфере услуг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полнительного образования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тей</w:t>
            </w:r>
          </w:p>
        </w:tc>
        <w:tc>
          <w:tcPr>
            <w:tcW w:w="328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Еж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ква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</w:t>
            </w:r>
          </w:p>
        </w:tc>
        <w:tc>
          <w:tcPr>
            <w:tcW w:w="609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F77964" w:rsidRPr="001E53D4" w:rsidTr="00433326">
        <w:tc>
          <w:tcPr>
            <w:tcW w:w="270" w:type="pct"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3.3.</w:t>
            </w:r>
          </w:p>
        </w:tc>
        <w:tc>
          <w:tcPr>
            <w:tcW w:w="703" w:type="pct"/>
          </w:tcPr>
          <w:p w:rsidR="00F77964" w:rsidRPr="001E53D4" w:rsidRDefault="00F77964" w:rsidP="00E20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Внедрение и распростран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ние системы персонифиц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рованного ф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нансирования дополнител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ного образов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ния детей</w:t>
            </w:r>
          </w:p>
        </w:tc>
        <w:tc>
          <w:tcPr>
            <w:tcW w:w="749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Разработка и внедрение си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темы персон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фицированного учёта детей, 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лучающих усл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ги в сфере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полнительного образования</w:t>
            </w:r>
          </w:p>
        </w:tc>
        <w:tc>
          <w:tcPr>
            <w:tcW w:w="328" w:type="pct"/>
          </w:tcPr>
          <w:p w:rsidR="00F77964" w:rsidRPr="001E53D4" w:rsidRDefault="00F7796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 год</w:t>
            </w:r>
          </w:p>
        </w:tc>
        <w:tc>
          <w:tcPr>
            <w:tcW w:w="609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F77964" w:rsidRPr="001E53D4" w:rsidRDefault="00F7796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BD4AEA" w:rsidRPr="001E53D4" w:rsidTr="00BD4AEA">
        <w:tc>
          <w:tcPr>
            <w:tcW w:w="5000" w:type="pct"/>
            <w:gridSpan w:val="12"/>
          </w:tcPr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4. Рынок жилищного строительства</w:t>
            </w:r>
          </w:p>
        </w:tc>
      </w:tr>
      <w:tr w:rsidR="00BD4AEA" w:rsidRPr="001E53D4" w:rsidTr="00BD4AEA">
        <w:tc>
          <w:tcPr>
            <w:tcW w:w="5000" w:type="pct"/>
            <w:gridSpan w:val="12"/>
          </w:tcPr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BD4AEA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</w:t>
            </w:r>
            <w:r w:rsidR="00BD4AEA" w:rsidRPr="001E53D4">
              <w:rPr>
                <w:rFonts w:ascii="PT Astra Serif" w:hAnsi="PT Astra Serif"/>
                <w:bCs/>
                <w:sz w:val="28"/>
                <w:szCs w:val="28"/>
              </w:rPr>
              <w:t>В 2018 году на территории муниципального образования «город Ульяновск» введено в эксплуатацию 2 199 жилых домов  (5 058  квартир</w:t>
            </w:r>
            <w:r w:rsidR="00EC2EA5">
              <w:rPr>
                <w:rFonts w:ascii="PT Astra Serif" w:hAnsi="PT Astra Serif"/>
                <w:bCs/>
                <w:sz w:val="28"/>
                <w:szCs w:val="28"/>
              </w:rPr>
              <w:t>), общей площадью 564 775 кв. м</w:t>
            </w:r>
            <w:r w:rsidR="00BD4AEA" w:rsidRPr="001E53D4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2018 году введе</w:t>
            </w:r>
            <w:r w:rsidR="00EC2EA5">
              <w:rPr>
                <w:rFonts w:ascii="PT Astra Serif" w:hAnsi="PT Astra Serif"/>
                <w:bCs/>
                <w:sz w:val="28"/>
                <w:szCs w:val="28"/>
              </w:rPr>
              <w:t>но в эксплуатацию 309 944 кв. м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, что составило 54,9% от общей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площади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введенных в эксплуатацию объектов жилищного строительства.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2019 году запланировано к ввод</w:t>
            </w:r>
            <w:r w:rsidR="00EC2EA5">
              <w:rPr>
                <w:rFonts w:ascii="PT Astra Serif" w:hAnsi="PT Astra Serif"/>
                <w:bCs/>
                <w:sz w:val="28"/>
                <w:szCs w:val="28"/>
              </w:rPr>
              <w:t>у в эксплуатацию 623 000 кв. м.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Запланированный объём ввода многоквартирных жилых домов должен составить 257 500 кв. м, индивидуального жилищного строительства - 365 500 кв. м.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2020 запланировано к вводу 630 000. кв. м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2021 запланировано к вводу 640 000. кв. м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2022 запланировано к вводу 650 000. кв. м.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Основные проблемы на рынке жилищного строительства: снижение темпов строительства, обусловленное изменением в законодательстве о долевом участии в строительстве,  повышение стоимости жилья на первичном рынке.</w:t>
            </w:r>
          </w:p>
          <w:p w:rsidR="00BD4AEA" w:rsidRPr="001E53D4" w:rsidRDefault="00BD4AE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На территории муниципального образования жилищным строительством занимаются крупные специализированные застройщики такие как: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ООО «КПД-2», ООО «Железно», ООО «Запад», ООО «Смарт-Инвест», ООО «Магазин новостроек», ООО «Аквамарин»,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Стандарт-Инвест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», ООО «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УльяновскЦентрГазстрой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».</w:t>
            </w:r>
            <w:proofErr w:type="gramEnd"/>
          </w:p>
        </w:tc>
      </w:tr>
      <w:tr w:rsidR="00A03534" w:rsidRPr="001E53D4" w:rsidTr="00433326">
        <w:tc>
          <w:tcPr>
            <w:tcW w:w="270" w:type="pct"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4.1.</w:t>
            </w:r>
          </w:p>
        </w:tc>
        <w:tc>
          <w:tcPr>
            <w:tcW w:w="703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Актуализация документов территориал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ного планир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  <w:tc>
          <w:tcPr>
            <w:tcW w:w="749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Сокращение сроков получ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ния разрешения на строительс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</w:t>
            </w:r>
          </w:p>
        </w:tc>
        <w:tc>
          <w:tcPr>
            <w:tcW w:w="328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 год</w:t>
            </w:r>
          </w:p>
        </w:tc>
        <w:tc>
          <w:tcPr>
            <w:tcW w:w="609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частной формы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сфере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жилищного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строитель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ства</w:t>
            </w:r>
            <w:proofErr w:type="spellEnd"/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P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A03534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327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Про-цен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-тов</w:t>
            </w:r>
            <w:proofErr w:type="spellEnd"/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P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A03534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A03534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P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50C2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Pr="00F50C21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50C2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Pr="00F50C21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50C2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Pr="00F50C21" w:rsidRDefault="00A03534" w:rsidP="00A03534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F50C2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</w:p>
          <w:p w:rsidR="00A03534" w:rsidRPr="00F50C21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609" w:type="pct"/>
            <w:vMerge w:val="restart"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архитектуры и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градострои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тельства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по </w:t>
            </w: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строи-тельству</w:t>
            </w:r>
            <w:proofErr w:type="spellEnd"/>
            <w:proofErr w:type="gram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админи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-ции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вска</w:t>
            </w: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03534" w:rsidRPr="00A03534" w:rsidRDefault="00A03534" w:rsidP="00A03534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A03534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A03534" w:rsidRPr="001E53D4" w:rsidTr="00433326">
        <w:tc>
          <w:tcPr>
            <w:tcW w:w="270" w:type="pct"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4.2.</w:t>
            </w:r>
          </w:p>
        </w:tc>
        <w:tc>
          <w:tcPr>
            <w:tcW w:w="703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 w:cs="PT Astra Serif"/>
                <w:sz w:val="28"/>
                <w:szCs w:val="28"/>
              </w:rPr>
              <w:t>Внедрение и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формационной системы обе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печения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град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>строительной деятельности</w:t>
            </w:r>
          </w:p>
        </w:tc>
        <w:tc>
          <w:tcPr>
            <w:tcW w:w="749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Недопущение появления 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кусственных монополий,</w:t>
            </w:r>
          </w:p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оптимизация 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луг выдачи ра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решительной документации путём сове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шенствования межведомстве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ного взаимоде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й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ствия, снижение уровня админ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стративной 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грузки при пр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хождении пр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цедур в сфере строительства, повышение уровня инфо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мированности хозяйствующих субъектов, ос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ществляющих деятельность на рынке жили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ного строител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ства</w:t>
            </w:r>
          </w:p>
        </w:tc>
        <w:tc>
          <w:tcPr>
            <w:tcW w:w="328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A03534" w:rsidRPr="001E53D4" w:rsidTr="00433326">
        <w:tc>
          <w:tcPr>
            <w:tcW w:w="270" w:type="pct"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4.3.</w:t>
            </w:r>
          </w:p>
        </w:tc>
        <w:tc>
          <w:tcPr>
            <w:tcW w:w="703" w:type="pct"/>
          </w:tcPr>
          <w:p w:rsidR="00A03534" w:rsidRPr="001E53D4" w:rsidRDefault="00A03534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Размещение на официальном сайте админ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страции города Ульяновска информации об инвестицио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ной деятельн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сти в муниц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пальном обр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зовании «город Ульяновск» по направлению «строительс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во»</w:t>
            </w:r>
          </w:p>
        </w:tc>
        <w:tc>
          <w:tcPr>
            <w:tcW w:w="749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Возможность получения заи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тересованным кругом лиц 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формации об инвестиционной деятельности в муниципальном образовании «город Уль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новск»  по 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правлению «строительство»</w:t>
            </w:r>
          </w:p>
        </w:tc>
        <w:tc>
          <w:tcPr>
            <w:tcW w:w="328" w:type="pct"/>
          </w:tcPr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A03534" w:rsidRPr="001E53D4" w:rsidRDefault="00A0353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A03534" w:rsidRPr="001E53D4" w:rsidRDefault="00A0353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EF4632" w:rsidRPr="001E53D4" w:rsidTr="00EF4632">
        <w:tc>
          <w:tcPr>
            <w:tcW w:w="5000" w:type="pct"/>
            <w:gridSpan w:val="12"/>
          </w:tcPr>
          <w:p w:rsidR="00EF4632" w:rsidRPr="001E53D4" w:rsidRDefault="00EF46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5.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EF4632" w:rsidRPr="001E53D4" w:rsidTr="00EF4632">
        <w:tc>
          <w:tcPr>
            <w:tcW w:w="5000" w:type="pct"/>
            <w:gridSpan w:val="12"/>
          </w:tcPr>
          <w:p w:rsidR="00EF4632" w:rsidRPr="001E53D4" w:rsidRDefault="00EF46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EF4632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</w:t>
            </w:r>
            <w:r w:rsidR="00EF4632" w:rsidRPr="001E53D4">
              <w:rPr>
                <w:rFonts w:ascii="PT Astra Serif" w:hAnsi="PT Astra Serif"/>
                <w:bCs/>
                <w:sz w:val="28"/>
                <w:szCs w:val="28"/>
              </w:rPr>
              <w:t>В настоящее время в МО «город Ульяновск» насчитывается 94 организации, осуществляющие деятельность в области капитального строительства, в том числе 1 муниципальная организация – МБУ «</w:t>
            </w:r>
            <w:proofErr w:type="spellStart"/>
            <w:r w:rsidR="00EF4632" w:rsidRPr="001E53D4">
              <w:rPr>
                <w:rFonts w:ascii="PT Astra Serif" w:hAnsi="PT Astra Serif"/>
                <w:bCs/>
                <w:sz w:val="28"/>
                <w:szCs w:val="28"/>
              </w:rPr>
              <w:t>Стройзаказчик</w:t>
            </w:r>
            <w:proofErr w:type="spellEnd"/>
            <w:r w:rsidR="00EF4632" w:rsidRPr="001E53D4">
              <w:rPr>
                <w:rFonts w:ascii="PT Astra Serif" w:hAnsi="PT Astra Serif"/>
                <w:bCs/>
                <w:sz w:val="28"/>
                <w:szCs w:val="28"/>
              </w:rPr>
              <w:t>». По данным Управления архитектуры и градостроительства администрации города Ульяновска, в 2018 году выдано 172 разрешения на строительство объектов капитального строительства.</w:t>
            </w:r>
          </w:p>
          <w:p w:rsidR="00EF4632" w:rsidRPr="001E53D4" w:rsidRDefault="00EF46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2018 год доля частного сектора в общем объёме капитального строительства составляет 99,5 %.</w:t>
            </w:r>
          </w:p>
          <w:p w:rsidR="00EF4632" w:rsidRPr="001E53D4" w:rsidRDefault="00EF46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Основными проблемами на рынке строительства объектов капитального строительства, за исключением жилищного и дорожного строительства, являются: большое количество процедур для получения разрешения на строительство, недостаток заказов на работы, неплатёжеспособность заказчиков, высокая стоимость материалов, конструкций, изделий, большой процент коммерческого кредита, недостаток квалифицированных рабочих.</w:t>
            </w:r>
          </w:p>
        </w:tc>
      </w:tr>
      <w:tr w:rsidR="000A2B71" w:rsidRPr="001E53D4" w:rsidTr="00433326">
        <w:tc>
          <w:tcPr>
            <w:tcW w:w="270" w:type="pct"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5.1.</w:t>
            </w:r>
          </w:p>
        </w:tc>
        <w:tc>
          <w:tcPr>
            <w:tcW w:w="703" w:type="pct"/>
          </w:tcPr>
          <w:p w:rsidR="000A2B71" w:rsidRPr="001E53D4" w:rsidRDefault="000A2B71" w:rsidP="00E205F6">
            <w:pPr>
              <w:jc w:val="center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 w:cs="PT Astra Serif"/>
                <w:sz w:val="28"/>
                <w:szCs w:val="28"/>
              </w:rPr>
              <w:t>Внедрение г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сударственной информацио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 w:cs="PT Astra Serif"/>
                <w:sz w:val="28"/>
                <w:szCs w:val="28"/>
              </w:rPr>
              <w:t>ной системы обеспечения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 xml:space="preserve"> градостро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>тельной де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 w:cs="PT Astra Serif"/>
                <w:bCs/>
                <w:sz w:val="28"/>
                <w:szCs w:val="28"/>
              </w:rPr>
              <w:t>тельности</w:t>
            </w:r>
          </w:p>
        </w:tc>
        <w:tc>
          <w:tcPr>
            <w:tcW w:w="749" w:type="pct"/>
          </w:tcPr>
          <w:p w:rsidR="000A2B71" w:rsidRPr="001E53D4" w:rsidRDefault="000A2B71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Недопущение появления 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кусственных монополий,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тимизация услуг выдачи разр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шительной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кументации 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тём совершенс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вования межв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домственного взаимодействия, снижение уро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ня администр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тивной нагрузки при прохожд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нии процедур в сфере стро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тельства, пов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ы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шение уровня информирова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ности хозяйс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вующих субъе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тов, осущест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ляющих де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тельность на рынке стро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тельства объе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тов капитальн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го строительс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ва, за исключ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нием жилищн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го и дорожного строительства</w:t>
            </w:r>
          </w:p>
        </w:tc>
        <w:tc>
          <w:tcPr>
            <w:tcW w:w="328" w:type="pct"/>
          </w:tcPr>
          <w:p w:rsidR="000A2B71" w:rsidRPr="001E53D4" w:rsidRDefault="000A2B71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0A2B71" w:rsidRPr="001E53D4" w:rsidRDefault="000A2B71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 w:val="restart"/>
          </w:tcPr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частной формы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сфере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строитель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ства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 объектов капитального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строитель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ства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, за исключением жилищного и дорожного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строитель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ства</w:t>
            </w:r>
            <w:proofErr w:type="spellEnd"/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327" w:type="pct"/>
            <w:vMerge w:val="restart"/>
          </w:tcPr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Про-цен-тов</w:t>
            </w:r>
            <w:proofErr w:type="spellEnd"/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0A2B71">
            <w:pPr>
              <w:suppressAutoHyphens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99,5</w:t>
            </w: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99,5</w:t>
            </w: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99,5</w:t>
            </w: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99,5</w:t>
            </w: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81" w:type="pct"/>
            <w:vMerge w:val="restart"/>
          </w:tcPr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99,5</w:t>
            </w: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609" w:type="pct"/>
            <w:vMerge w:val="restart"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архитектуры и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градострои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тельства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по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строитель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ству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администра-ции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A2B71" w:rsidRPr="000A2B71" w:rsidRDefault="000A2B71" w:rsidP="000A2B71">
            <w:pPr>
              <w:suppressAutoHyphens/>
              <w:jc w:val="center"/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</w:pPr>
            <w:r w:rsidRPr="000A2B71">
              <w:rPr>
                <w:rFonts w:ascii="PT Astra Serif" w:hAnsi="PT Astra Serif"/>
                <w:bCs/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0A2B71" w:rsidRPr="001E53D4" w:rsidTr="00433326">
        <w:tc>
          <w:tcPr>
            <w:tcW w:w="270" w:type="pct"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5.2.</w:t>
            </w:r>
          </w:p>
        </w:tc>
        <w:tc>
          <w:tcPr>
            <w:tcW w:w="703" w:type="pct"/>
          </w:tcPr>
          <w:p w:rsidR="000A2B71" w:rsidRPr="001E53D4" w:rsidRDefault="000A2B71" w:rsidP="00E205F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Размещение на официальном сайте админ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страции города Ульяновска информации об инвестицио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ной деятельн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сти в Ульяно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ской области по направл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нию «стро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тельство»</w:t>
            </w:r>
          </w:p>
        </w:tc>
        <w:tc>
          <w:tcPr>
            <w:tcW w:w="749" w:type="pct"/>
          </w:tcPr>
          <w:p w:rsidR="000A2B71" w:rsidRPr="001E53D4" w:rsidRDefault="000A2B71" w:rsidP="00E205F6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Возможность получения заи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тересованным кругом лиц 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формации об 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вестиционной деятельности в Ульяновской о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ласти по напра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лению «стро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тельство»</w:t>
            </w:r>
          </w:p>
        </w:tc>
        <w:tc>
          <w:tcPr>
            <w:tcW w:w="328" w:type="pct"/>
          </w:tcPr>
          <w:p w:rsidR="000A2B71" w:rsidRPr="001E53D4" w:rsidRDefault="000A2B71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0A2B71" w:rsidRPr="001E53D4" w:rsidRDefault="000A2B71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0A2B71" w:rsidRPr="001E53D4" w:rsidRDefault="000A2B7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F3378D" w:rsidRPr="001E53D4" w:rsidTr="00F3378D">
        <w:tc>
          <w:tcPr>
            <w:tcW w:w="5000" w:type="pct"/>
            <w:gridSpan w:val="12"/>
          </w:tcPr>
          <w:p w:rsidR="00F3378D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6. Рынок дорожной деятельности (за исключением проектирования)</w:t>
            </w:r>
          </w:p>
        </w:tc>
      </w:tr>
      <w:tr w:rsidR="00F3378D" w:rsidRPr="001E53D4" w:rsidTr="00F3378D">
        <w:tc>
          <w:tcPr>
            <w:tcW w:w="5000" w:type="pct"/>
            <w:gridSpan w:val="12"/>
          </w:tcPr>
          <w:p w:rsidR="00F3378D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6946BE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</w:t>
            </w:r>
            <w:r w:rsidR="00F3378D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В настоящее время протяжённость автомобильных дорог муниципального образования «город Ульяновск» составляет </w:t>
            </w:r>
          </w:p>
          <w:p w:rsidR="00F3378D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1017 км, из которых соответствует нормативным требованиям 58,97 % или 599,753 км.</w:t>
            </w:r>
          </w:p>
          <w:p w:rsidR="00F3378D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2019 год доля частного сектора в общем объёме работ и услуг, производимых на автомобильных дорогах муниципального образования «город Ульяновск», составляет 100 %.</w:t>
            </w:r>
          </w:p>
          <w:p w:rsidR="00F3378D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Конкуренция в дорожной отрасли города Ульяновска варьируется в зависимости от видов работ.</w:t>
            </w:r>
          </w:p>
          <w:p w:rsidR="00F3378D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Основными административными и экономическими барьерами входа на рынок дорожной деятельности являются: необходимость крупных вложений в материалы и оборудование, отсутствие стабильного финансирования.</w:t>
            </w:r>
          </w:p>
        </w:tc>
      </w:tr>
      <w:tr w:rsidR="001855A4" w:rsidRPr="001E53D4" w:rsidTr="00433326">
        <w:tc>
          <w:tcPr>
            <w:tcW w:w="270" w:type="pct"/>
          </w:tcPr>
          <w:p w:rsidR="001855A4" w:rsidRPr="001E53D4" w:rsidRDefault="00C65813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6.1.</w:t>
            </w:r>
          </w:p>
        </w:tc>
        <w:tc>
          <w:tcPr>
            <w:tcW w:w="703" w:type="pct"/>
          </w:tcPr>
          <w:p w:rsidR="001855A4" w:rsidRPr="001E53D4" w:rsidRDefault="00F3378D" w:rsidP="00E205F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Применение новых технол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гий в сфере 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рожной де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тельности</w:t>
            </w:r>
          </w:p>
        </w:tc>
        <w:tc>
          <w:tcPr>
            <w:tcW w:w="749" w:type="pct"/>
          </w:tcPr>
          <w:p w:rsidR="001855A4" w:rsidRPr="001E53D4" w:rsidRDefault="00F3378D" w:rsidP="00E205F6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Увеличение доли контрактов на осуществление дорожной де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тельности в ра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ках национал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ного проекта, предусматр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вающих испол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зование новых технологий и м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териалов, до 53 % к 2022 году</w:t>
            </w:r>
          </w:p>
        </w:tc>
        <w:tc>
          <w:tcPr>
            <w:tcW w:w="328" w:type="pct"/>
          </w:tcPr>
          <w:p w:rsidR="00F3378D" w:rsidRPr="001E53D4" w:rsidRDefault="00F3378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1855A4" w:rsidRPr="001E53D4" w:rsidRDefault="00F3378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- субъектов малого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предприни</w:t>
            </w:r>
            <w:r w:rsidR="006946BE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мательства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- в сфере дорожной деятельности (за исключением проектирования)</w:t>
            </w:r>
          </w:p>
        </w:tc>
        <w:tc>
          <w:tcPr>
            <w:tcW w:w="327" w:type="pct"/>
          </w:tcPr>
          <w:p w:rsidR="001855A4" w:rsidRPr="001E53D4" w:rsidRDefault="006946B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Про-цен-тов</w:t>
            </w:r>
            <w:proofErr w:type="spellEnd"/>
          </w:p>
        </w:tc>
        <w:tc>
          <w:tcPr>
            <w:tcW w:w="281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609" w:type="pct"/>
          </w:tcPr>
          <w:p w:rsidR="001855A4" w:rsidRPr="001E53D4" w:rsidRDefault="00F3378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дорожного хозяйства и транспорта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 w:rsidR="006946BE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</w:tc>
      </w:tr>
      <w:tr w:rsidR="00C65813" w:rsidRPr="001E53D4" w:rsidTr="00C65813">
        <w:tc>
          <w:tcPr>
            <w:tcW w:w="5000" w:type="pct"/>
            <w:gridSpan w:val="12"/>
          </w:tcPr>
          <w:p w:rsidR="00C65813" w:rsidRPr="001E53D4" w:rsidRDefault="00C65813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7. Рынок теплоснабжения (производство тепловой энергии)</w:t>
            </w:r>
          </w:p>
        </w:tc>
      </w:tr>
      <w:tr w:rsidR="00F4462D" w:rsidRPr="001E53D4" w:rsidTr="00F4462D">
        <w:tc>
          <w:tcPr>
            <w:tcW w:w="5000" w:type="pct"/>
            <w:gridSpan w:val="12"/>
          </w:tcPr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F4462D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</w:t>
            </w:r>
            <w:r w:rsidR="00F4462D" w:rsidRPr="001E53D4">
              <w:rPr>
                <w:rFonts w:ascii="PT Astra Serif" w:hAnsi="PT Astra Serif"/>
                <w:bCs/>
                <w:sz w:val="28"/>
                <w:szCs w:val="28"/>
              </w:rPr>
              <w:t>Рынок теплоснабжения является регулируемой отраслью субъектов естественной монополии, нуждающейся в привлечении частного капитала для повышения качества и надёжности услуги теплоснабжения для потребителей.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территории МО «город Ульяновск» в сфере теплоснабжения осуществляют деятельность 25 теплоснабжающих организаций, в том числе 18 являются негосударственными, 2 относятся к федеральной собственности, 1 относится к собственности Ульяновской области, 4 относятся к муниципальной собственности. При этом производство тепловой энергии осуществляют непосредственно не все из теплоснабжающих организаций, часть из которых осуществляют только транспортировку тепловой энергии.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Непосредственно производство тепловой энергии осуществляют 17 организаций, в том числе 12 являются негосударственными, 2 относятся к федеральной собственности, 1 относится к собственности Ульяновской области, 2 относятся у муниципальной собственности.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В соответствии с законодательством объекты теплоснабжения могут быть переданы негосударственным организациям (в том числе на оперативное обслуживание) на основе концессионных соглашений (исключение составляют объекты, введённые в эксплуатацию не позднее 5 лет). Для заключения концессионных соглашений в отношении объектов теплоснабжения требуется оформленное право собственности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концедента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на них или наличие следующих условий: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1) наличие документов, подтверждающих факт и (или) обстоятельства возникновения у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концедента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права собственности на незарегистрированное недвижимое имущество;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2) не превышение стоимости незарегистрированного недвижимого имущества пятидесяти процентов балансовой стоимости всего включаемого в объект концессионного соглашения имущества;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3) опубликование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концедентом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перечня незарегистрированного недвижимого имущества.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Проблемы рынка теплоснабжения (производство тепловой энергии):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дефицит бюджетов муниципальных образований для выполнения пункта 2 вышеуказанных условий;</w:t>
            </w:r>
          </w:p>
          <w:p w:rsidR="00F4462D" w:rsidRPr="001E53D4" w:rsidRDefault="00F4462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необходимость полной модернизации оборудования объектов теплоснабжения.</w:t>
            </w:r>
          </w:p>
        </w:tc>
      </w:tr>
      <w:tr w:rsidR="00F3378D" w:rsidRPr="001E53D4" w:rsidTr="00433326">
        <w:tc>
          <w:tcPr>
            <w:tcW w:w="270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7.1.</w:t>
            </w:r>
          </w:p>
        </w:tc>
        <w:tc>
          <w:tcPr>
            <w:tcW w:w="703" w:type="pct"/>
          </w:tcPr>
          <w:p w:rsidR="00F3378D" w:rsidRPr="001E53D4" w:rsidRDefault="003E215D" w:rsidP="00E205F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Содействие в передаче в концессию объектов те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лоснабжения организациям частной формы собственности на основе ко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цессионных 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глашений</w:t>
            </w:r>
          </w:p>
        </w:tc>
        <w:tc>
          <w:tcPr>
            <w:tcW w:w="749" w:type="pct"/>
          </w:tcPr>
          <w:p w:rsidR="00F3378D" w:rsidRPr="001E53D4" w:rsidRDefault="003E215D" w:rsidP="00E205F6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Снижение объ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ма тепловой энергии, выраб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тываемой мун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9D3870">
              <w:rPr>
                <w:rFonts w:ascii="PT Astra Serif" w:hAnsi="PT Astra Serif"/>
                <w:spacing w:val="-4"/>
                <w:sz w:val="28"/>
                <w:szCs w:val="28"/>
              </w:rPr>
              <w:t>ципальными унитарными пред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приятиями, до 15 % от общ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 объёма </w:t>
            </w:r>
            <w:proofErr w:type="gramStart"/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вы-работки</w:t>
            </w:r>
            <w:proofErr w:type="gramEnd"/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 01.01.2021</w:t>
            </w:r>
          </w:p>
        </w:tc>
        <w:tc>
          <w:tcPr>
            <w:tcW w:w="328" w:type="pct"/>
          </w:tcPr>
          <w:p w:rsidR="003E215D" w:rsidRPr="001E53D4" w:rsidRDefault="003E215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F3378D" w:rsidRPr="001E53D4" w:rsidRDefault="003E215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частной формы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 w:rsidR="009D3870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сфере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теплоснаб</w:t>
            </w:r>
            <w:r w:rsidR="009D3870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жения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(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производ</w:t>
            </w:r>
            <w:r w:rsidR="009D3870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ство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тепловой энергии)</w:t>
            </w:r>
          </w:p>
        </w:tc>
        <w:tc>
          <w:tcPr>
            <w:tcW w:w="327" w:type="pct"/>
          </w:tcPr>
          <w:p w:rsidR="00F3378D" w:rsidRPr="001E53D4" w:rsidRDefault="009D387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Про-цен-тов</w:t>
            </w:r>
            <w:proofErr w:type="spellEnd"/>
          </w:p>
        </w:tc>
        <w:tc>
          <w:tcPr>
            <w:tcW w:w="281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80,6</w:t>
            </w:r>
          </w:p>
        </w:tc>
        <w:tc>
          <w:tcPr>
            <w:tcW w:w="281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81,0</w:t>
            </w:r>
          </w:p>
        </w:tc>
        <w:tc>
          <w:tcPr>
            <w:tcW w:w="281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81,2</w:t>
            </w:r>
          </w:p>
        </w:tc>
        <w:tc>
          <w:tcPr>
            <w:tcW w:w="281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83,5</w:t>
            </w:r>
          </w:p>
        </w:tc>
        <w:tc>
          <w:tcPr>
            <w:tcW w:w="281" w:type="pct"/>
          </w:tcPr>
          <w:p w:rsidR="00F3378D" w:rsidRPr="001E53D4" w:rsidRDefault="003E215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85,0</w:t>
            </w:r>
          </w:p>
        </w:tc>
        <w:tc>
          <w:tcPr>
            <w:tcW w:w="609" w:type="pct"/>
          </w:tcPr>
          <w:p w:rsidR="00F3378D" w:rsidRPr="001E53D4" w:rsidRDefault="009D387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жилищно-ком</w:t>
            </w:r>
            <w:r w:rsidR="003E215D" w:rsidRPr="001E53D4">
              <w:rPr>
                <w:rFonts w:ascii="PT Astra Serif" w:hAnsi="PT Astra Serif"/>
                <w:bCs/>
                <w:sz w:val="28"/>
                <w:szCs w:val="28"/>
              </w:rPr>
              <w:t>муналь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-ного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хозяй-ства</w:t>
            </w:r>
            <w:proofErr w:type="spellEnd"/>
            <w:proofErr w:type="gram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благо-устройства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админи</w:t>
            </w:r>
            <w:r w:rsidR="003E215D" w:rsidRPr="001E53D4">
              <w:rPr>
                <w:rFonts w:ascii="PT Astra Serif" w:hAnsi="PT Astra Serif"/>
                <w:bCs/>
                <w:sz w:val="28"/>
                <w:szCs w:val="28"/>
              </w:rPr>
              <w:t>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-ции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</w:t>
            </w:r>
            <w:r w:rsidR="003E215D" w:rsidRPr="001E53D4">
              <w:rPr>
                <w:rFonts w:ascii="PT Astra Serif" w:hAnsi="PT Astra Serif"/>
                <w:bCs/>
                <w:sz w:val="28"/>
                <w:szCs w:val="28"/>
              </w:rPr>
              <w:t>вска</w:t>
            </w:r>
          </w:p>
        </w:tc>
      </w:tr>
      <w:tr w:rsidR="00EC6532" w:rsidRPr="001E53D4" w:rsidTr="00EC6532">
        <w:tc>
          <w:tcPr>
            <w:tcW w:w="5000" w:type="pct"/>
            <w:gridSpan w:val="12"/>
          </w:tcPr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8. Рынок услуг по сбору и транспортированию твёрдых коммунальных отходов</w:t>
            </w:r>
          </w:p>
        </w:tc>
      </w:tr>
      <w:tr w:rsidR="00EC6532" w:rsidRPr="001E53D4" w:rsidTr="00EC6532">
        <w:tc>
          <w:tcPr>
            <w:tcW w:w="5000" w:type="pct"/>
            <w:gridSpan w:val="12"/>
          </w:tcPr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EC6532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</w:t>
            </w:r>
            <w:r w:rsidR="00EC6532" w:rsidRPr="001E53D4">
              <w:rPr>
                <w:rFonts w:ascii="PT Astra Serif" w:hAnsi="PT Astra Serif"/>
                <w:bCs/>
                <w:sz w:val="28"/>
                <w:szCs w:val="28"/>
              </w:rPr>
              <w:t>В 2019 году Ульяновская область перешла на новую систему обращения с твёрдыми коммунальными отходами (далее – ТКО). С 01.01.2019  услугу по сбору и транспортированию ТКО имеют право оказывать только выбранные региональные операторы, прошедшие конкурсный отбор. Доля хозяйствующих субъектов частной формы собственности на рынке услуг по сбору и транспортированию ТКО – 100 %.</w:t>
            </w:r>
          </w:p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территории муниципального образования «город Ульяновск» определены региональные операторы в трёх зонах территориальной схемы обращения с отходами. Территория города Ульяновска разделена на три территориальных зоны обслуживания:</w:t>
            </w:r>
          </w:p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территориальная зона № 1 (</w:t>
            </w:r>
            <w:r w:rsidRPr="001E53D4">
              <w:rPr>
                <w:rFonts w:ascii="PT Astra Serif" w:hAnsi="PT Astra Serif"/>
                <w:bCs/>
                <w:sz w:val="28"/>
                <w:szCs w:val="28"/>
                <w:lang w:bidi="ru-RU"/>
              </w:rPr>
              <w:t>ООО «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  <w:lang w:bidi="ru-RU"/>
              </w:rPr>
              <w:t>Горкомхоз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  <w:lang w:bidi="ru-RU"/>
              </w:rPr>
              <w:t xml:space="preserve">», тел. 65-02-65)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– Ленинский, Железнодорожный,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Засвияжский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районы;</w:t>
            </w:r>
          </w:p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территориальная зона № 2 </w:t>
            </w:r>
            <w:r w:rsidRPr="001E53D4">
              <w:rPr>
                <w:rFonts w:ascii="PT Astra Serif" w:hAnsi="PT Astra Serif"/>
                <w:bCs/>
                <w:sz w:val="28"/>
                <w:szCs w:val="28"/>
                <w:lang w:bidi="ru-RU"/>
              </w:rPr>
              <w:t xml:space="preserve">(ООО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«Контракт плюс», тел. 33-54-77) – Железнодорожный,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Засвияжский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районы;</w:t>
            </w:r>
          </w:p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территориальная зона № 3 (ООО «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Экостандарт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», тел. 73-50-05) – Заволжский район.</w:t>
            </w:r>
          </w:p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Проблематика рынка по сбору и транспортированию ТКО обуславливается отсутствием утверждённых реестров мест (площадок) накопления ТКО, а также отсутствием в бюджете муниципального образования «город Ульяновск» денежных средств на обустройство мест (площадок) накопления ТКО. В администрации города Ульяновска сформирована рабочая группа по обследованию контейнерных площадок, составлению реестра контейнерных площадок, расположенных на территории муниципального образования «город Ульяновск». Рабочая группа сформирована в целях проведения комиссионных обследований по проверке контейнерных площадок на соответствие санитарным нормам и правилам, а также по вопросу переноса площадок, с дальнейшим решением о приведении их в нормативное состояние. Ориентировочно обустроить необходимо 448 контейнерных площадок, на которых расположено 2 238 контейнеров.</w:t>
            </w:r>
          </w:p>
          <w:p w:rsidR="00EC6532" w:rsidRPr="001E53D4" w:rsidRDefault="00EC653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реализацию данных мероприятий на 2020-2022 годы потребуется выделение дополнительных расходов бюджета муниципального образования «горо</w:t>
            </w:r>
            <w:r w:rsidR="009D3870">
              <w:rPr>
                <w:rFonts w:ascii="PT Astra Serif" w:hAnsi="PT Astra Serif"/>
                <w:bCs/>
                <w:sz w:val="28"/>
                <w:szCs w:val="28"/>
              </w:rPr>
              <w:t>д Ульяновск». Постановлением Ульяновской Городской Думы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от 26.06.2019 № 108 «Об основных направлениях формирования проекта бюджета муниципального образования «город Ульяновск» на 2020 год и на пла</w:t>
            </w:r>
            <w:r w:rsidR="00371959">
              <w:rPr>
                <w:rFonts w:ascii="PT Astra Serif" w:hAnsi="PT Astra Serif"/>
                <w:bCs/>
                <w:sz w:val="28"/>
                <w:szCs w:val="28"/>
              </w:rPr>
              <w:t>новый период 2021 и 2022 годов»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при формировании проекта бюджета муниципального образования было указано считать приоритетным, среди других направлений, увеличение средств на содержание мест (площадок) накопления твёрдых коммунальных от</w:t>
            </w:r>
            <w:r w:rsidR="00371959">
              <w:rPr>
                <w:rFonts w:ascii="PT Astra Serif" w:hAnsi="PT Astra Serif"/>
                <w:bCs/>
                <w:sz w:val="28"/>
                <w:szCs w:val="28"/>
              </w:rPr>
              <w:t xml:space="preserve">ходов – в сумме не менее 10 </w:t>
            </w:r>
            <w:proofErr w:type="gramStart"/>
            <w:r w:rsidR="00371959">
              <w:rPr>
                <w:rFonts w:ascii="PT Astra Serif" w:hAnsi="PT Astra Serif"/>
                <w:bCs/>
                <w:sz w:val="28"/>
                <w:szCs w:val="28"/>
              </w:rPr>
              <w:t>млн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руб., данные средства включены в потребность Управления</w:t>
            </w:r>
            <w:r w:rsidR="00371959">
              <w:rPr>
                <w:rFonts w:ascii="PT Astra Serif" w:hAnsi="PT Astra Serif"/>
                <w:bCs/>
                <w:sz w:val="28"/>
                <w:szCs w:val="28"/>
              </w:rPr>
              <w:t xml:space="preserve"> жилищно-коммунального хозяйства и благоустройства администрации города Ульяновска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при подготовке проекта бюджета по разделу «Бла</w:t>
            </w:r>
            <w:r w:rsidR="00371959">
              <w:rPr>
                <w:rFonts w:ascii="PT Astra Serif" w:hAnsi="PT Astra Serif"/>
                <w:bCs/>
                <w:sz w:val="28"/>
                <w:szCs w:val="28"/>
              </w:rPr>
              <w:t xml:space="preserve">гоустройство» в сумме 11,75 </w:t>
            </w:r>
            <w:proofErr w:type="gramStart"/>
            <w:r w:rsidR="00371959">
              <w:rPr>
                <w:rFonts w:ascii="PT Astra Serif" w:hAnsi="PT Astra Serif"/>
                <w:bCs/>
                <w:sz w:val="28"/>
                <w:szCs w:val="28"/>
              </w:rPr>
              <w:t>млн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руб.</w:t>
            </w:r>
          </w:p>
        </w:tc>
      </w:tr>
      <w:tr w:rsidR="00650C24" w:rsidRPr="001E53D4" w:rsidTr="00433326">
        <w:tc>
          <w:tcPr>
            <w:tcW w:w="270" w:type="pct"/>
          </w:tcPr>
          <w:p w:rsidR="00650C24" w:rsidRPr="001E53D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8.1.</w:t>
            </w:r>
          </w:p>
        </w:tc>
        <w:tc>
          <w:tcPr>
            <w:tcW w:w="703" w:type="pct"/>
          </w:tcPr>
          <w:p w:rsidR="00650C24" w:rsidRPr="001E53D4" w:rsidRDefault="00650C24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Приведение муниципал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ных правовых актов в соо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ветствие с де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й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ствующим 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конодательс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вом</w:t>
            </w:r>
          </w:p>
        </w:tc>
        <w:tc>
          <w:tcPr>
            <w:tcW w:w="749" w:type="pct"/>
          </w:tcPr>
          <w:p w:rsidR="00650C24" w:rsidRPr="00650C24" w:rsidRDefault="00650C24" w:rsidP="00E205F6">
            <w:pPr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650C24">
              <w:rPr>
                <w:rFonts w:ascii="PT Astra Serif" w:hAnsi="PT Astra Serif"/>
                <w:sz w:val="28"/>
                <w:szCs w:val="28"/>
              </w:rPr>
              <w:t>Разработка т</w:t>
            </w:r>
            <w:r w:rsidRPr="00650C24">
              <w:rPr>
                <w:rFonts w:ascii="PT Astra Serif" w:hAnsi="PT Astra Serif"/>
                <w:sz w:val="28"/>
                <w:szCs w:val="28"/>
              </w:rPr>
              <w:t>и</w:t>
            </w:r>
            <w:r w:rsidRPr="00650C24">
              <w:rPr>
                <w:rFonts w:ascii="PT Astra Serif" w:hAnsi="PT Astra Serif"/>
                <w:sz w:val="28"/>
                <w:szCs w:val="28"/>
              </w:rPr>
              <w:t>пового реестра мест (площадок) накопления ТКО на территории Ульяновской области</w:t>
            </w:r>
          </w:p>
        </w:tc>
        <w:tc>
          <w:tcPr>
            <w:tcW w:w="328" w:type="pct"/>
          </w:tcPr>
          <w:p w:rsidR="00650C24" w:rsidRPr="00650C24" w:rsidRDefault="00650C24" w:rsidP="00E205F6">
            <w:pPr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650C24">
              <w:rPr>
                <w:rFonts w:ascii="PT Astra Serif" w:hAnsi="PT Astra Serif"/>
                <w:sz w:val="28"/>
                <w:szCs w:val="28"/>
              </w:rPr>
              <w:t>2019 год</w:t>
            </w:r>
          </w:p>
        </w:tc>
        <w:tc>
          <w:tcPr>
            <w:tcW w:w="609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частной формы </w:t>
            </w:r>
            <w:proofErr w:type="spellStart"/>
            <w:proofErr w:type="gramStart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  <w:proofErr w:type="gramEnd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 в сфере услуг по сбору и </w:t>
            </w:r>
            <w:proofErr w:type="spellStart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транспор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тированию</w:t>
            </w:r>
            <w:proofErr w:type="spellEnd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 твёрдых </w:t>
            </w:r>
            <w:proofErr w:type="spellStart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коммуналь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ных</w:t>
            </w:r>
            <w:proofErr w:type="spellEnd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 отходов</w:t>
            </w:r>
          </w:p>
        </w:tc>
        <w:tc>
          <w:tcPr>
            <w:tcW w:w="327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Про-цен-тов</w:t>
            </w:r>
            <w:proofErr w:type="spellEnd"/>
          </w:p>
        </w:tc>
        <w:tc>
          <w:tcPr>
            <w:tcW w:w="281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609" w:type="pct"/>
            <w:vMerge w:val="restart"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</w:t>
            </w:r>
            <w:proofErr w:type="spellStart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жилищно-коммуналь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ного</w:t>
            </w:r>
            <w:proofErr w:type="spellEnd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 хозяйства и </w:t>
            </w:r>
            <w:proofErr w:type="spellStart"/>
            <w:proofErr w:type="gramStart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благоустрой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ства</w:t>
            </w:r>
            <w:proofErr w:type="spellEnd"/>
            <w:proofErr w:type="gramEnd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650C2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r w:rsidRPr="00650C2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</w:tc>
      </w:tr>
      <w:tr w:rsidR="00650C24" w:rsidRPr="001E53D4" w:rsidTr="00433326">
        <w:tc>
          <w:tcPr>
            <w:tcW w:w="270" w:type="pct"/>
          </w:tcPr>
          <w:p w:rsidR="00650C24" w:rsidRPr="001E53D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8.2.</w:t>
            </w:r>
          </w:p>
        </w:tc>
        <w:tc>
          <w:tcPr>
            <w:tcW w:w="703" w:type="pct"/>
          </w:tcPr>
          <w:p w:rsidR="00650C24" w:rsidRPr="001E53D4" w:rsidRDefault="00650C24" w:rsidP="00E205F6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Детализация информации о местах (пл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щадках) нако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 xml:space="preserve">ления ТКО и </w:t>
            </w:r>
            <w:proofErr w:type="spellStart"/>
            <w:r w:rsidRPr="001E53D4">
              <w:rPr>
                <w:rFonts w:ascii="PT Astra Serif" w:hAnsi="PT Astra Serif"/>
                <w:sz w:val="28"/>
                <w:szCs w:val="28"/>
              </w:rPr>
              <w:t>отходообраз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вателей</w:t>
            </w:r>
            <w:proofErr w:type="spellEnd"/>
          </w:p>
        </w:tc>
        <w:tc>
          <w:tcPr>
            <w:tcW w:w="749" w:type="pct"/>
          </w:tcPr>
          <w:p w:rsidR="00650C24" w:rsidRPr="00650C24" w:rsidRDefault="00650C24" w:rsidP="00E205F6">
            <w:pPr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650C24">
              <w:rPr>
                <w:rFonts w:ascii="PT Astra Serif" w:hAnsi="PT Astra Serif"/>
                <w:sz w:val="28"/>
                <w:szCs w:val="28"/>
              </w:rPr>
              <w:t>Внесение изм</w:t>
            </w:r>
            <w:r w:rsidRPr="00650C24">
              <w:rPr>
                <w:rFonts w:ascii="PT Astra Serif" w:hAnsi="PT Astra Serif"/>
                <w:sz w:val="28"/>
                <w:szCs w:val="28"/>
              </w:rPr>
              <w:t>е</w:t>
            </w:r>
            <w:r w:rsidRPr="00650C24">
              <w:rPr>
                <w:rFonts w:ascii="PT Astra Serif" w:hAnsi="PT Astra Serif"/>
                <w:sz w:val="28"/>
                <w:szCs w:val="28"/>
              </w:rPr>
              <w:t>нений в Терр</w:t>
            </w:r>
            <w:r w:rsidRPr="00650C24">
              <w:rPr>
                <w:rFonts w:ascii="PT Astra Serif" w:hAnsi="PT Astra Serif"/>
                <w:sz w:val="28"/>
                <w:szCs w:val="28"/>
              </w:rPr>
              <w:t>и</w:t>
            </w:r>
            <w:r w:rsidRPr="00650C24">
              <w:rPr>
                <w:rFonts w:ascii="PT Astra Serif" w:hAnsi="PT Astra Serif"/>
                <w:sz w:val="28"/>
                <w:szCs w:val="28"/>
              </w:rPr>
              <w:t>ториальную схему Ульяно</w:t>
            </w:r>
            <w:r w:rsidRPr="00650C24">
              <w:rPr>
                <w:rFonts w:ascii="PT Astra Serif" w:hAnsi="PT Astra Serif"/>
                <w:sz w:val="28"/>
                <w:szCs w:val="28"/>
              </w:rPr>
              <w:t>в</w:t>
            </w:r>
            <w:r w:rsidRPr="00650C24">
              <w:rPr>
                <w:rFonts w:ascii="PT Astra Serif" w:hAnsi="PT Astra Serif"/>
                <w:sz w:val="28"/>
                <w:szCs w:val="28"/>
              </w:rPr>
              <w:t>ской области по обращению с отходами, в том числе с ТКО</w:t>
            </w:r>
          </w:p>
        </w:tc>
        <w:tc>
          <w:tcPr>
            <w:tcW w:w="328" w:type="pct"/>
          </w:tcPr>
          <w:p w:rsidR="00650C24" w:rsidRPr="00650C24" w:rsidRDefault="00650C24" w:rsidP="00E205F6">
            <w:pPr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650C24">
              <w:rPr>
                <w:rFonts w:ascii="PT Astra Serif" w:hAnsi="PT Astra Serif"/>
                <w:sz w:val="28"/>
                <w:szCs w:val="28"/>
              </w:rPr>
              <w:t>2019 год</w:t>
            </w:r>
          </w:p>
        </w:tc>
        <w:tc>
          <w:tcPr>
            <w:tcW w:w="609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650C24" w:rsidRPr="00650C24" w:rsidRDefault="00650C2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6843BA" w:rsidRPr="001E53D4" w:rsidTr="006843BA">
        <w:tc>
          <w:tcPr>
            <w:tcW w:w="5000" w:type="pct"/>
            <w:gridSpan w:val="12"/>
          </w:tcPr>
          <w:p w:rsidR="006843BA" w:rsidRPr="001E53D4" w:rsidRDefault="006843B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9. Рынок выполнения работ по содержанию и текущему ремонту общего имущества</w:t>
            </w:r>
          </w:p>
          <w:p w:rsidR="006843BA" w:rsidRPr="001E53D4" w:rsidRDefault="006843B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собственников помещений в многоквартирном доме</w:t>
            </w:r>
          </w:p>
        </w:tc>
      </w:tr>
      <w:tr w:rsidR="006843BA" w:rsidRPr="001E53D4" w:rsidTr="006843BA">
        <w:tc>
          <w:tcPr>
            <w:tcW w:w="5000" w:type="pct"/>
            <w:gridSpan w:val="12"/>
          </w:tcPr>
          <w:p w:rsidR="006843BA" w:rsidRPr="001E53D4" w:rsidRDefault="006843B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6843BA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</w:t>
            </w:r>
            <w:r w:rsidR="006843BA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На территории Ульяновской области в сфере управления многоквартирными домами (МКД) деятельность осуществляют лицензиаты, в том числе осуществляющие работы по содержанию и текущему ремонту общего имущества собственников помещений в многоквартирных домах. В реестре лицензий по МО «город Ульяновск» содержатся более 120 лицензиатов (всех форм собственности). Проблемой рынка является отказ управляющих организаций </w:t>
            </w:r>
            <w:proofErr w:type="gramStart"/>
            <w:r w:rsidR="006843BA" w:rsidRPr="001E53D4">
              <w:rPr>
                <w:rFonts w:ascii="PT Astra Serif" w:hAnsi="PT Astra Serif"/>
                <w:bCs/>
                <w:sz w:val="28"/>
                <w:szCs w:val="28"/>
              </w:rPr>
              <w:t>от управления многоквартирными домами при несоблюдении условий внесения изменений в реестр лицензий в части исключения многоквартирных домов из реестра</w:t>
            </w:r>
            <w:proofErr w:type="gramEnd"/>
            <w:r w:rsidR="006843BA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и официального расторжения</w:t>
            </w:r>
            <w:r w:rsidR="00DB30A7">
              <w:rPr>
                <w:rFonts w:ascii="PT Astra Serif" w:hAnsi="PT Astra Serif"/>
                <w:bCs/>
                <w:sz w:val="28"/>
                <w:szCs w:val="28"/>
              </w:rPr>
              <w:t xml:space="preserve"> договора управления, выявленных</w:t>
            </w:r>
            <w:r w:rsidR="006843BA"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 в ходе осуществления надзорной деятельности. Вид деятельности «управление многоквартирными домами» является лицензируемым, таким образом, при соблюдении соискателем лицензий требований, установленных федеральным законодательством, административные и экономические барьеры на рынке отсутствуют. Единственная существующая управляющая организация муниципальной формы собственности (УМУП «Управляющая компания ЖКХ г. Ульяновска») в настоящее время управление многоквартирными домами не осуществляет.</w:t>
            </w:r>
          </w:p>
          <w:p w:rsidR="006843BA" w:rsidRPr="001E53D4" w:rsidRDefault="006843BA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отношении многоквартирных домов, собственники помещений в которых не избрали способ у</w:t>
            </w:r>
            <w:r w:rsidR="00DB30A7">
              <w:rPr>
                <w:rFonts w:ascii="PT Astra Serif" w:hAnsi="PT Astra Serif"/>
                <w:bCs/>
                <w:sz w:val="28"/>
                <w:szCs w:val="28"/>
              </w:rPr>
              <w:t>правления многоквартирным домом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либо не выбрали управляющую организацию, Управлением ЖКХ и благоустройства администрации города Ульяновска обеспечивается проведение открытого конкурса по отбору управляющей организации для управления многоквартирным домом, в соответствии с постановлением Правительства РФ от 06.02.2006 № 75.</w:t>
            </w:r>
          </w:p>
        </w:tc>
      </w:tr>
      <w:tr w:rsidR="008E76AC" w:rsidRPr="001E53D4" w:rsidTr="00433326">
        <w:tc>
          <w:tcPr>
            <w:tcW w:w="270" w:type="pct"/>
          </w:tcPr>
          <w:p w:rsidR="008E76AC" w:rsidRPr="001E53D4" w:rsidRDefault="00FA050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9.1.</w:t>
            </w:r>
          </w:p>
        </w:tc>
        <w:tc>
          <w:tcPr>
            <w:tcW w:w="703" w:type="pct"/>
          </w:tcPr>
          <w:p w:rsidR="001B1B7F" w:rsidRPr="001E53D4" w:rsidRDefault="001B1B7F" w:rsidP="00E205F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Информиров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ние о реестре лицензий Ул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ь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яновской 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б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ласти по управлению многокварти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ными домами</w:t>
            </w:r>
          </w:p>
          <w:p w:rsidR="008E76AC" w:rsidRPr="001E53D4" w:rsidRDefault="008E76AC" w:rsidP="00E205F6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9" w:type="pct"/>
          </w:tcPr>
          <w:p w:rsidR="008E76AC" w:rsidRPr="001E53D4" w:rsidRDefault="001B1B7F" w:rsidP="00E205F6">
            <w:pPr>
              <w:spacing w:line="228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Размещение на официальном сайте Управл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DB30A7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жилищно-коммунального хозяйства и бл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гоустройства а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министрации г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рода Ульяновска по управлению многокварти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ными домами в актуальном с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pacing w:val="-4"/>
                <w:sz w:val="28"/>
                <w:szCs w:val="28"/>
              </w:rPr>
              <w:t>стоянии</w:t>
            </w:r>
          </w:p>
        </w:tc>
        <w:tc>
          <w:tcPr>
            <w:tcW w:w="328" w:type="pct"/>
          </w:tcPr>
          <w:p w:rsidR="008E76AC" w:rsidRPr="001E53D4" w:rsidRDefault="001B1B7F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янно</w:t>
            </w:r>
          </w:p>
        </w:tc>
        <w:tc>
          <w:tcPr>
            <w:tcW w:w="609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27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</w:t>
            </w:r>
            <w:r w:rsidR="00DB30A7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центы</w:t>
            </w:r>
            <w:proofErr w:type="gramEnd"/>
          </w:p>
        </w:tc>
        <w:tc>
          <w:tcPr>
            <w:tcW w:w="281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609" w:type="pct"/>
          </w:tcPr>
          <w:p w:rsidR="008E76AC" w:rsidRPr="001E53D4" w:rsidRDefault="001B1B7F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жилищно-коммуналь</w:t>
            </w:r>
            <w:r w:rsidR="00AC7E11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ного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хозяйства и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благоустрой</w:t>
            </w:r>
            <w:r w:rsidR="00AC7E11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ства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 w:rsidR="00AC7E11"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</w:tc>
      </w:tr>
      <w:tr w:rsidR="00FA050E" w:rsidRPr="001E53D4" w:rsidTr="00FA050E">
        <w:tc>
          <w:tcPr>
            <w:tcW w:w="5000" w:type="pct"/>
            <w:gridSpan w:val="12"/>
          </w:tcPr>
          <w:p w:rsidR="00FA050E" w:rsidRPr="001E53D4" w:rsidRDefault="00FA050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10. Рынок оказания услуг по перевозке пассажиров автомобильным транспортом</w:t>
            </w:r>
          </w:p>
          <w:p w:rsidR="00FA050E" w:rsidRPr="001E53D4" w:rsidRDefault="00FA050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муниципальным маршрутам регулярных перевозок</w:t>
            </w:r>
          </w:p>
        </w:tc>
      </w:tr>
      <w:tr w:rsidR="00FA050E" w:rsidRPr="001E53D4" w:rsidTr="00FA050E">
        <w:tc>
          <w:tcPr>
            <w:tcW w:w="5000" w:type="pct"/>
            <w:gridSpan w:val="12"/>
          </w:tcPr>
          <w:p w:rsidR="00FA050E" w:rsidRPr="001E53D4" w:rsidRDefault="00FA050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FA050E" w:rsidRPr="001E53D4" w:rsidRDefault="00445160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</w:t>
            </w:r>
            <w:r w:rsidR="00FA050E" w:rsidRPr="001E53D4">
              <w:rPr>
                <w:rFonts w:ascii="PT Astra Serif" w:hAnsi="PT Astra Serif"/>
                <w:bCs/>
                <w:sz w:val="28"/>
                <w:szCs w:val="28"/>
              </w:rPr>
              <w:t>Основной проблемой развития рынка пассажирских перевозок по муниципальным маршрутам остаётся дублирование маршрутной сети города (на сегодняшний день коэффициент дублирования маршрутов составляет 4,3 при нормативе 1,2-1,4), износ подвижного состава превышает 50 %, число автобусов большой и средней вместимости составляет 10</w:t>
            </w:r>
            <w:r w:rsidR="00C15B6A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FA050E" w:rsidRPr="001E53D4">
              <w:rPr>
                <w:rFonts w:ascii="PT Astra Serif" w:hAnsi="PT Astra Serif"/>
                <w:bCs/>
                <w:sz w:val="28"/>
                <w:szCs w:val="28"/>
              </w:rPr>
              <w:t>%.</w:t>
            </w:r>
          </w:p>
        </w:tc>
      </w:tr>
      <w:tr w:rsidR="007B3AFD" w:rsidRPr="001E53D4" w:rsidTr="00C15B6A">
        <w:tc>
          <w:tcPr>
            <w:tcW w:w="270" w:type="pc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10.1.</w:t>
            </w:r>
          </w:p>
        </w:tc>
        <w:tc>
          <w:tcPr>
            <w:tcW w:w="703" w:type="pct"/>
          </w:tcPr>
          <w:p w:rsidR="007B3AFD" w:rsidRPr="001E53D4" w:rsidRDefault="007B3AFD" w:rsidP="00C15B6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Организация проведения 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крытых ко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курсов на пр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во осуществл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ния перевозок по муниц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пальным ма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шрутам рег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лярных перев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зок автом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бильным транспортом по нерегулиру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мым тарифам</w:t>
            </w:r>
          </w:p>
        </w:tc>
        <w:tc>
          <w:tcPr>
            <w:tcW w:w="749" w:type="pct"/>
          </w:tcPr>
          <w:p w:rsidR="007B3AFD" w:rsidRPr="001E53D4" w:rsidRDefault="007B3AFD" w:rsidP="00E205F6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Допуск перево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з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чиков на ма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шруты регуля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ных перевозок по нерегулиру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мым тарифам в Ульяновской области на ко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курентной осн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</w:p>
        </w:tc>
        <w:tc>
          <w:tcPr>
            <w:tcW w:w="328" w:type="pct"/>
            <w:vMerge w:val="restart"/>
          </w:tcPr>
          <w:p w:rsidR="007B3AFD" w:rsidRPr="001E53D4" w:rsidRDefault="007B3AF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7B3AFD" w:rsidRPr="001E53D4" w:rsidRDefault="007B3AF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услуг (работ) по перевозке пассажиров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автомобиль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ным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транспортом по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муниципаль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ным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маршрутам регулярных перевозок, оказанных (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выполнен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ных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)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организа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циями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частной формы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327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центы</w:t>
            </w:r>
            <w:proofErr w:type="gramEnd"/>
          </w:p>
        </w:tc>
        <w:tc>
          <w:tcPr>
            <w:tcW w:w="281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609" w:type="pct"/>
            <w:vMerge w:val="restar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дорожного хозяйства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и транспорта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</w:tc>
      </w:tr>
      <w:tr w:rsidR="007B3AFD" w:rsidRPr="001E53D4" w:rsidTr="00D03D22">
        <w:tc>
          <w:tcPr>
            <w:tcW w:w="270" w:type="pct"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10.2.</w:t>
            </w:r>
          </w:p>
        </w:tc>
        <w:tc>
          <w:tcPr>
            <w:tcW w:w="703" w:type="pct"/>
          </w:tcPr>
          <w:p w:rsidR="007B3AFD" w:rsidRPr="001E53D4" w:rsidRDefault="007B3AFD" w:rsidP="00E205F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Проведение 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б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следование  пассажироп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тока</w:t>
            </w:r>
          </w:p>
        </w:tc>
        <w:tc>
          <w:tcPr>
            <w:tcW w:w="749" w:type="pct"/>
          </w:tcPr>
          <w:p w:rsidR="007B3AFD" w:rsidRPr="001E53D4" w:rsidRDefault="007B3AF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Создание новой транспортной модели города Ульяновска с учётом пассаж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ропотоков на г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родских ма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шрутах</w:t>
            </w:r>
          </w:p>
        </w:tc>
        <w:tc>
          <w:tcPr>
            <w:tcW w:w="328" w:type="pct"/>
            <w:vMerge/>
          </w:tcPr>
          <w:p w:rsidR="007B3AFD" w:rsidRPr="001E53D4" w:rsidRDefault="007B3AFD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7B3AFD" w:rsidRPr="001E53D4" w:rsidRDefault="007B3AF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D03D22" w:rsidRPr="001E53D4" w:rsidTr="00D03D22">
        <w:tc>
          <w:tcPr>
            <w:tcW w:w="5000" w:type="pct"/>
            <w:gridSpan w:val="12"/>
          </w:tcPr>
          <w:p w:rsidR="00D03D22" w:rsidRPr="001E53D4" w:rsidRDefault="00D03D22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11. Сфера наружной рекламы</w:t>
            </w:r>
          </w:p>
        </w:tc>
      </w:tr>
      <w:tr w:rsidR="00D03D22" w:rsidRPr="001E53D4" w:rsidTr="00D03D22">
        <w:tc>
          <w:tcPr>
            <w:tcW w:w="5000" w:type="pct"/>
            <w:gridSpan w:val="12"/>
          </w:tcPr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Исходная фактическая информация в отношении ситуации на рынке и её проблематики</w:t>
            </w:r>
          </w:p>
          <w:p w:rsidR="00D03D22" w:rsidRPr="001E53D4" w:rsidRDefault="00445160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</w:t>
            </w:r>
            <w:r w:rsidR="00D03D22" w:rsidRPr="001E53D4">
              <w:rPr>
                <w:rFonts w:ascii="PT Astra Serif" w:hAnsi="PT Astra Serif"/>
                <w:bCs/>
                <w:sz w:val="28"/>
                <w:szCs w:val="28"/>
              </w:rPr>
              <w:t>Рекламная отрасль является одним из видов экономической деятельности на территории Российской Федерации и в условиях рыночной экономики предназначена для продвижения на рынке товаров и услуг, производимых и осуществляемых  их производителями.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Рекламная деятельность законодательно закреплена на Федеральном уровне и регулируется Федеральным законом от 13.03.2006 № 38-ФЗ «О рекламе» (далее – Федеральный закон «О рекламе»).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Установка и эксплуатация рекламных конструкций регулируются статьёй 19 вышеуказанного Федерального закона «О рекламе» и принятыми на её основе нормативными правовыми актами органов местного самоуправления и субъектов Российской Федерации.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 территории муниципального образования на основании разрешительной документации установлено 825 рекламных конструкций различного типа и формата.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Все рекламные конструкции находятся в собственности физических и юридических лиц.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Рынок наружной рекламы на территории муниципального образования «город Ульяновск» распределён следующим образом:</w:t>
            </w:r>
            <w:r w:rsidR="00F41E76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90</w:t>
            </w:r>
            <w:r w:rsidR="00F41E76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% - местные владельцы, 10</w:t>
            </w:r>
            <w:r w:rsidR="00F41E76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% - иногородние.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Основные показатели: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1. Консультация и работа с обращениями граждан и юридических лиц по вопросам </w:t>
            </w:r>
            <w:r w:rsidR="00F41E76">
              <w:rPr>
                <w:rFonts w:ascii="PT Astra Serif" w:hAnsi="PT Astra Serif"/>
                <w:bCs/>
                <w:sz w:val="28"/>
                <w:szCs w:val="28"/>
              </w:rPr>
              <w:t>установки рекламных конструкций.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2. Осуществление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контроля за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соблюдением владельцами рекламных конструкций условий договоров на установку и эксплуатацию рекламных конструкций требований </w:t>
            </w:r>
            <w:r w:rsidR="00F41E76">
              <w:rPr>
                <w:rFonts w:ascii="PT Astra Serif" w:hAnsi="PT Astra Serif"/>
                <w:bCs/>
                <w:sz w:val="28"/>
                <w:szCs w:val="28"/>
              </w:rPr>
              <w:t>Федерального закона «О рекламе».</w:t>
            </w:r>
          </w:p>
          <w:p w:rsidR="00D03D22" w:rsidRPr="001E53D4" w:rsidRDefault="00D03D22" w:rsidP="00F41E7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 Участие в праздничном оформлении города (работа с рекламными агентствами по изготовлению и монтажу праздничной атрибутики, размещению социальной  и праздничной информации на рекламных конструкциях), участие в программах, акциях</w:t>
            </w:r>
            <w:r w:rsidR="00F41E76">
              <w:rPr>
                <w:rFonts w:ascii="PT Astra Serif" w:hAnsi="PT Astra Serif"/>
                <w:bCs/>
                <w:sz w:val="28"/>
                <w:szCs w:val="28"/>
              </w:rPr>
              <w:t>,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проводимых Правительством Ульяновской области и органами местного самоуправления.</w:t>
            </w:r>
          </w:p>
        </w:tc>
      </w:tr>
      <w:tr w:rsidR="00F171D4" w:rsidRPr="001E53D4" w:rsidTr="00DB38B2">
        <w:tc>
          <w:tcPr>
            <w:tcW w:w="270" w:type="pc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11.1.</w:t>
            </w:r>
          </w:p>
        </w:tc>
        <w:tc>
          <w:tcPr>
            <w:tcW w:w="703" w:type="pct"/>
            <w:vAlign w:val="center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Оказание ко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сультаций и работа с обр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щениями гра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ж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дан и юридич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ских лиц по 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просам уст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новки рекла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ных констру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ций</w:t>
            </w:r>
          </w:p>
        </w:tc>
        <w:tc>
          <w:tcPr>
            <w:tcW w:w="749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Повышение уровня осведо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лё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нности гра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ж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дан и юридич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ских лиц по 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просам устано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ки рекламных конструкций</w:t>
            </w:r>
          </w:p>
        </w:tc>
        <w:tc>
          <w:tcPr>
            <w:tcW w:w="328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Доля организаций частной формы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собствен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ности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в сфере наружной рекламы</w:t>
            </w:r>
          </w:p>
        </w:tc>
        <w:tc>
          <w:tcPr>
            <w:tcW w:w="327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центы</w:t>
            </w:r>
            <w:proofErr w:type="gramEnd"/>
          </w:p>
        </w:tc>
        <w:tc>
          <w:tcPr>
            <w:tcW w:w="281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281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100</w:t>
            </w:r>
          </w:p>
        </w:tc>
        <w:tc>
          <w:tcPr>
            <w:tcW w:w="609" w:type="pct"/>
            <w:vMerge w:val="restar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архитектуры и </w:t>
            </w:r>
            <w:proofErr w:type="spellStart"/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градострои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тельства</w:t>
            </w:r>
            <w:proofErr w:type="spellEnd"/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города Ульяновска</w:t>
            </w:r>
          </w:p>
        </w:tc>
      </w:tr>
      <w:tr w:rsidR="00F171D4" w:rsidRPr="001E53D4" w:rsidTr="00D03D22">
        <w:tc>
          <w:tcPr>
            <w:tcW w:w="270" w:type="pc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11.2.</w:t>
            </w:r>
          </w:p>
        </w:tc>
        <w:tc>
          <w:tcPr>
            <w:tcW w:w="703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 xml:space="preserve">Осуществление </w:t>
            </w:r>
            <w:proofErr w:type="gramStart"/>
            <w:r w:rsidRPr="001E53D4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1E53D4">
              <w:rPr>
                <w:rFonts w:ascii="PT Astra Serif" w:hAnsi="PT Astra Serif"/>
                <w:sz w:val="28"/>
                <w:szCs w:val="28"/>
              </w:rPr>
              <w:t xml:space="preserve"> 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блюдением владельцами рекламных конструкций условий дог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воров на уст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новку и эк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плуатацию рекламных конструкций требований Федерального закона «О ре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ламе»</w:t>
            </w:r>
          </w:p>
        </w:tc>
        <w:tc>
          <w:tcPr>
            <w:tcW w:w="749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Недопущение нарушений тр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бований Фед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рального закона «О рекламе»</w:t>
            </w:r>
          </w:p>
        </w:tc>
        <w:tc>
          <w:tcPr>
            <w:tcW w:w="328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2019-2022</w:t>
            </w:r>
          </w:p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годы</w:t>
            </w:r>
          </w:p>
        </w:tc>
        <w:tc>
          <w:tcPr>
            <w:tcW w:w="609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F171D4" w:rsidRPr="001E53D4" w:rsidTr="00D03D22">
        <w:tc>
          <w:tcPr>
            <w:tcW w:w="270" w:type="pct"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11.3.</w:t>
            </w:r>
          </w:p>
        </w:tc>
        <w:tc>
          <w:tcPr>
            <w:tcW w:w="703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sz w:val="28"/>
                <w:szCs w:val="28"/>
              </w:rPr>
              <w:t>Участие в праздничном оформлении города,  уч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стие в пр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граммах, акц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ях проводимых Правительс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вом Ульяно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в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ской области и органами мес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ного сам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управления</w:t>
            </w:r>
          </w:p>
        </w:tc>
        <w:tc>
          <w:tcPr>
            <w:tcW w:w="749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абота с ре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к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ламными аген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ствами по изг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товлению и мо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тажу праздни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ч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ной атрибутики, размещению с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циальной  и праздничной информации на рекламных ко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н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струкциях</w:t>
            </w:r>
          </w:p>
        </w:tc>
        <w:tc>
          <w:tcPr>
            <w:tcW w:w="328" w:type="pct"/>
          </w:tcPr>
          <w:p w:rsidR="00F171D4" w:rsidRPr="001E53D4" w:rsidRDefault="00F171D4" w:rsidP="00E205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E53D4">
              <w:rPr>
                <w:rFonts w:ascii="PT Astra Serif" w:hAnsi="PT Astra Serif"/>
                <w:sz w:val="28"/>
                <w:szCs w:val="28"/>
              </w:rPr>
              <w:t>о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сто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E53D4">
              <w:rPr>
                <w:rFonts w:ascii="PT Astra Serif" w:hAnsi="PT Astra Serif"/>
                <w:sz w:val="28"/>
                <w:szCs w:val="28"/>
              </w:rPr>
              <w:t>янно</w:t>
            </w:r>
            <w:proofErr w:type="spellEnd"/>
            <w:proofErr w:type="gramEnd"/>
          </w:p>
        </w:tc>
        <w:tc>
          <w:tcPr>
            <w:tcW w:w="609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1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09" w:type="pct"/>
            <w:vMerge/>
          </w:tcPr>
          <w:p w:rsidR="00F171D4" w:rsidRPr="001E53D4" w:rsidRDefault="00F171D4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</w:tbl>
    <w:p w:rsidR="0029372B" w:rsidRPr="001E53D4" w:rsidRDefault="0029372B" w:rsidP="00E205F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D13431" w:rsidRPr="001E53D4" w:rsidRDefault="00D13431" w:rsidP="00E205F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r w:rsidRPr="001E53D4">
        <w:rPr>
          <w:rFonts w:ascii="PT Astra Serif" w:hAnsi="PT Astra Serif"/>
          <w:bCs/>
          <w:sz w:val="28"/>
          <w:szCs w:val="28"/>
          <w:lang w:val="en-US"/>
        </w:rPr>
        <w:t>II</w:t>
      </w:r>
      <w:r w:rsidRPr="001E53D4">
        <w:rPr>
          <w:rFonts w:ascii="PT Astra Serif" w:hAnsi="PT Astra Serif"/>
          <w:bCs/>
          <w:sz w:val="28"/>
          <w:szCs w:val="28"/>
        </w:rPr>
        <w:t xml:space="preserve">. Системные мероприятия по развитию конкуренции в </w:t>
      </w:r>
      <w:r w:rsidR="00915269" w:rsidRPr="001E53D4">
        <w:rPr>
          <w:rFonts w:ascii="PT Astra Serif" w:hAnsi="PT Astra Serif"/>
          <w:bCs/>
          <w:sz w:val="28"/>
          <w:szCs w:val="28"/>
        </w:rPr>
        <w:t>муниципальном образовании «город Ульяновск»</w:t>
      </w:r>
    </w:p>
    <w:p w:rsidR="00D13431" w:rsidRPr="001E53D4" w:rsidRDefault="00D13431" w:rsidP="00E205F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14688" w:type="dxa"/>
        <w:tblInd w:w="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3"/>
        <w:gridCol w:w="3827"/>
        <w:gridCol w:w="2090"/>
        <w:gridCol w:w="3420"/>
      </w:tblGrid>
      <w:tr w:rsidR="00D13431" w:rsidRPr="001E53D4" w:rsidTr="006F57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431" w:rsidRPr="001E53D4" w:rsidRDefault="00D13431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№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/п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431" w:rsidRPr="001E53D4" w:rsidRDefault="00D13431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431" w:rsidRPr="001E53D4" w:rsidRDefault="00D13431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Ключевое событие/результат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431" w:rsidRPr="001E53D4" w:rsidRDefault="00D13431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Срок</w:t>
            </w:r>
          </w:p>
          <w:p w:rsidR="00D13431" w:rsidRPr="001E53D4" w:rsidRDefault="00D13431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431" w:rsidRPr="001E53D4" w:rsidRDefault="00D13431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Ответственные исполнители (соисполнители)</w:t>
            </w:r>
          </w:p>
        </w:tc>
      </w:tr>
    </w:tbl>
    <w:p w:rsidR="00D13431" w:rsidRPr="001E53D4" w:rsidRDefault="00D13431" w:rsidP="00E205F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146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638"/>
        <w:gridCol w:w="3853"/>
        <w:gridCol w:w="2059"/>
        <w:gridCol w:w="3362"/>
      </w:tblGrid>
      <w:tr w:rsidR="00D13431" w:rsidRPr="001E53D4" w:rsidTr="008A136B">
        <w:trPr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D13431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 Развитие конкурентоспособности тов</w:t>
            </w:r>
            <w:r w:rsidR="006F574C">
              <w:rPr>
                <w:rFonts w:ascii="PT Astra Serif" w:hAnsi="PT Astra Serif"/>
                <w:bCs/>
                <w:sz w:val="28"/>
                <w:szCs w:val="28"/>
              </w:rPr>
              <w:t>аров, работ, услуг субъектов малого и среднего предпринимательства</w:t>
            </w:r>
          </w:p>
        </w:tc>
      </w:tr>
      <w:tr w:rsidR="00D13431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F574C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Содействие в проведении ежегодного форума-выставки региональных производителей товаров и услуг «Сделано в Ульяновской области»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Повышение конкурентоспособности  това</w:t>
            </w:r>
            <w:r w:rsidR="006F574C">
              <w:rPr>
                <w:rFonts w:ascii="PT Astra Serif" w:hAnsi="PT Astra Serif"/>
                <w:bCs/>
                <w:sz w:val="28"/>
                <w:szCs w:val="28"/>
              </w:rPr>
              <w:t xml:space="preserve">ров, работ и услуг субъектов </w:t>
            </w:r>
            <w:r w:rsidR="006F574C" w:rsidRPr="006F574C">
              <w:rPr>
                <w:rFonts w:ascii="PT Astra Serif" w:hAnsi="PT Astra Serif"/>
                <w:bCs/>
                <w:sz w:val="28"/>
                <w:szCs w:val="28"/>
              </w:rPr>
              <w:t>малого и среднего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Ежегодно</w:t>
            </w:r>
          </w:p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Апрель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АНО «Ульяновский центр развития предпринимательства»</w:t>
            </w:r>
          </w:p>
        </w:tc>
      </w:tr>
      <w:tr w:rsidR="00D13431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6F574C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D13431" w:rsidRPr="001E53D4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Содействие в проведении, информирование заинтересованных лиц о проведении Ежегодного Всероссийского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бизнес-форума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«Деловой климат в России», «Форума деловых женщин»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Популяризация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Ежегодно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АНО «Ульяновский центр развития предпринимательства»</w:t>
            </w:r>
          </w:p>
        </w:tc>
      </w:tr>
      <w:tr w:rsidR="00D13431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2. Устранение избыточного муниципального регулирования, а также снижение административных барьеров</w:t>
            </w:r>
          </w:p>
        </w:tc>
      </w:tr>
      <w:tr w:rsidR="0023539D" w:rsidRPr="001E53D4" w:rsidTr="0042416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Default="0023539D" w:rsidP="0026180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Наличие в порядках проведения </w:t>
            </w:r>
          </w:p>
          <w:p w:rsidR="0023539D" w:rsidRDefault="0023539D" w:rsidP="0026180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оценки регулирующего воздействия</w:t>
            </w:r>
          </w:p>
          <w:p w:rsidR="0023539D" w:rsidRPr="001E53D4" w:rsidRDefault="0023539D" w:rsidP="00F578CA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проектов нормативных правовых актов города Ульяновска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и экспертизы нормативно правовых актов «Об общих принципах организации местного самоуправления в Российской Федерации»,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Недопущение возникновения случаев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ограничения конкуренции 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 результате принятия нормативных правовых актов города Ульяновска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23539D" w:rsidRPr="001E53D4" w:rsidTr="0042416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CD12E0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2.2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CD12E0" w:rsidRDefault="0023539D" w:rsidP="00CD12E0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12E0">
              <w:rPr>
                <w:rFonts w:ascii="PT Astra Serif" w:hAnsi="PT Astra Serif"/>
                <w:sz w:val="28"/>
                <w:szCs w:val="28"/>
              </w:rPr>
              <w:t xml:space="preserve">Проведение анализа практики реализации муниципальных функций и услуг на предмет соответствия такой практики </w:t>
            </w:r>
            <w:hyperlink r:id="rId8" w:history="1">
              <w:r w:rsidRPr="00424165">
                <w:rPr>
                  <w:rFonts w:ascii="PT Astra Serif" w:hAnsi="PT Astra Serif"/>
                  <w:color w:val="000000" w:themeColor="text1"/>
                  <w:sz w:val="28"/>
                  <w:szCs w:val="28"/>
                </w:rPr>
                <w:t>статьям 15</w:t>
              </w:r>
            </w:hyperlink>
            <w:r w:rsidRPr="004241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и </w:t>
            </w:r>
            <w:hyperlink r:id="rId9" w:history="1">
              <w:r w:rsidRPr="00424165">
                <w:rPr>
                  <w:rFonts w:ascii="PT Astra Serif" w:hAnsi="PT Astra Serif"/>
                  <w:color w:val="000000" w:themeColor="text1"/>
                  <w:sz w:val="28"/>
                  <w:szCs w:val="28"/>
                </w:rPr>
                <w:t>16</w:t>
              </w:r>
            </w:hyperlink>
            <w:r w:rsidRPr="004241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Федерального</w:t>
            </w:r>
            <w:r w:rsidRPr="00CD12E0">
              <w:rPr>
                <w:rFonts w:ascii="PT Astra Serif" w:hAnsi="PT Astra Serif"/>
                <w:sz w:val="28"/>
                <w:szCs w:val="28"/>
              </w:rPr>
              <w:t xml:space="preserve"> закона «О защите конкуренции»</w:t>
            </w: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23539D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23539D" w:rsidRPr="001E53D4" w:rsidRDefault="0023539D" w:rsidP="0023539D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23539D" w:rsidRPr="001E53D4" w:rsidTr="0042416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CD12E0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2.3.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CD12E0" w:rsidRDefault="0023539D" w:rsidP="00CD12E0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CD12E0">
              <w:rPr>
                <w:rFonts w:ascii="PT Astra Serif" w:hAnsi="PT Astra Serif"/>
                <w:sz w:val="28"/>
                <w:szCs w:val="28"/>
              </w:rPr>
              <w:t>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Улучшение условий ведения предпринимательской деятельности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23539D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23539D" w:rsidRPr="001E53D4" w:rsidRDefault="0023539D" w:rsidP="0023539D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23539D" w:rsidRPr="001E53D4" w:rsidTr="0042416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CD12E0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2.4.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CD12E0" w:rsidRDefault="0023539D" w:rsidP="00BB50A7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Оптимизация</w:t>
            </w:r>
            <w:r w:rsidRPr="00CD12E0">
              <w:rPr>
                <w:rFonts w:ascii="PT Astra Serif" w:hAnsi="PT Astra Serif"/>
                <w:sz w:val="28"/>
                <w:szCs w:val="28"/>
              </w:rPr>
              <w:t xml:space="preserve"> процесс</w:t>
            </w:r>
            <w:r>
              <w:rPr>
                <w:rFonts w:ascii="PT Astra Serif" w:hAnsi="PT Astra Serif"/>
                <w:sz w:val="28"/>
                <w:szCs w:val="28"/>
              </w:rPr>
              <w:t>а предоставления муниципальных</w:t>
            </w:r>
            <w:r w:rsidRPr="00CD12E0">
              <w:rPr>
                <w:rFonts w:ascii="PT Astra Serif" w:hAnsi="PT Astra Serif"/>
                <w:sz w:val="28"/>
                <w:szCs w:val="28"/>
              </w:rPr>
              <w:t xml:space="preserve"> услуг, относящихся к полномочиям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9D" w:rsidRPr="001E53D4" w:rsidRDefault="0023539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D13431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 Совершенствование процессов управления</w:t>
            </w:r>
            <w:r w:rsidR="00DA7028">
              <w:rPr>
                <w:rFonts w:ascii="PT Astra Serif" w:hAnsi="PT Astra Serif"/>
                <w:bCs/>
                <w:sz w:val="28"/>
                <w:szCs w:val="28"/>
              </w:rPr>
              <w:t xml:space="preserve"> в рамках полномочий органов </w:t>
            </w:r>
            <w:r w:rsidR="00F83F49">
              <w:rPr>
                <w:rFonts w:ascii="PT Astra Serif" w:hAnsi="PT Astra Serif"/>
                <w:bCs/>
                <w:sz w:val="28"/>
                <w:szCs w:val="28"/>
              </w:rPr>
              <w:t xml:space="preserve">местного самоуправления, закрепленных  законодательством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объектами муниципальной собственности города Ульяновска</w:t>
            </w:r>
            <w:r w:rsidR="00F83F49">
              <w:rPr>
                <w:rFonts w:ascii="PT Astra Serif" w:hAnsi="PT Astra Serif"/>
                <w:bCs/>
                <w:sz w:val="28"/>
                <w:szCs w:val="28"/>
              </w:rPr>
              <w:t>, а также ограничение влияния муниципальных предприятий на конкуренцию</w:t>
            </w:r>
          </w:p>
        </w:tc>
      </w:tr>
      <w:tr w:rsidR="00D13431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6F574C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D13431"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CE" w:rsidRPr="00000BCE" w:rsidRDefault="00000BCE" w:rsidP="00000BCE">
            <w:pPr>
              <w:rPr>
                <w:rFonts w:ascii="PT Astra Serif" w:hAnsi="PT Astra Serif"/>
                <w:sz w:val="28"/>
                <w:szCs w:val="28"/>
              </w:rPr>
            </w:pPr>
            <w:r w:rsidRPr="00000BCE"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азработка</w:t>
            </w:r>
            <w:r w:rsidRPr="00000BCE">
              <w:rPr>
                <w:rFonts w:ascii="PT Astra Serif" w:hAnsi="PT Astra Serif"/>
                <w:sz w:val="28"/>
                <w:szCs w:val="28"/>
              </w:rPr>
              <w:t>, утверждение и выпо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л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нение комплексного плана по э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ф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фек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тивному управлению 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муниц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и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пальными предприятиями и учре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ж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дениями, акционерными обществ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а</w:t>
            </w:r>
            <w:r w:rsidRPr="00000BCE">
              <w:rPr>
                <w:rFonts w:ascii="PT Astra Serif" w:hAnsi="PT Astra Serif"/>
                <w:sz w:val="28"/>
                <w:szCs w:val="28"/>
              </w:rPr>
              <w:t xml:space="preserve">ми с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муниципальны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м участием, м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у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ниципальными некоммерческ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и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ми организациями, осуществля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ю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щими предпринимательскую деятел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ь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ность, в кот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о</w:t>
            </w:r>
            <w:r w:rsidRPr="00000BCE">
              <w:rPr>
                <w:rFonts w:ascii="PT Astra Serif" w:hAnsi="PT Astra Serif"/>
                <w:sz w:val="28"/>
                <w:szCs w:val="28"/>
              </w:rPr>
              <w:t xml:space="preserve">ром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содержатся</w:t>
            </w:r>
            <w:proofErr w:type="gramEnd"/>
            <w:r w:rsidRPr="00000BCE">
              <w:rPr>
                <w:rFonts w:ascii="PT Astra Serif" w:hAnsi="PT Astra Serif"/>
                <w:sz w:val="28"/>
                <w:szCs w:val="28"/>
              </w:rPr>
              <w:t xml:space="preserve"> в том числе ключевые показатели эффе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к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тивности деятельности, целевые п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о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казатели доли муниципального уч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а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стия (сектора) в различных отраслях экономики, программа (план) пр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и</w:t>
            </w:r>
            <w:r w:rsidRPr="00000BCE">
              <w:rPr>
                <w:rFonts w:ascii="PT Astra Serif" w:hAnsi="PT Astra Serif"/>
                <w:sz w:val="28"/>
                <w:szCs w:val="28"/>
              </w:rPr>
              <w:t xml:space="preserve">ватизации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муниципальных</w:t>
            </w:r>
            <w:r w:rsidRPr="00000BCE">
              <w:rPr>
                <w:rFonts w:ascii="PT Astra Serif" w:hAnsi="PT Astra Serif"/>
                <w:sz w:val="28"/>
                <w:szCs w:val="28"/>
              </w:rPr>
              <w:t xml:space="preserve"> унита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р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ных предприятий и п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а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кетов акций акционе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р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ных обществ, находящихся в муниципальной собственности, с учетом задачи развития конкуре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ции, а также м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е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ры по ограничению влияния муниципальных предпр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и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ятий на условия формирования р</w:t>
            </w:r>
            <w:r w:rsidRPr="00000BCE">
              <w:rPr>
                <w:rFonts w:ascii="PT Astra Serif" w:hAnsi="PT Astra Serif"/>
                <w:sz w:val="28"/>
                <w:szCs w:val="28"/>
              </w:rPr>
              <w:t>ы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ночных отнош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ний</w:t>
            </w:r>
          </w:p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000BCE" w:rsidP="00000BCE">
            <w:pPr>
              <w:suppressAutoHyphens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D13431" w:rsidRPr="001E53D4">
              <w:rPr>
                <w:rFonts w:ascii="PT Astra Serif" w:hAnsi="PT Astra Serif"/>
                <w:bCs/>
                <w:sz w:val="28"/>
                <w:szCs w:val="28"/>
              </w:rPr>
              <w:t>Сокращение доли участия муниципальных унитарных предприятий в экономической деятельности города Ульяновска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Ежегодно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</w:tc>
      </w:tr>
      <w:tr w:rsidR="00D13431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6F574C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D13431" w:rsidRPr="001E53D4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000BCE" w:rsidP="00000BCE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000BCE">
              <w:rPr>
                <w:rFonts w:ascii="PT Astra Serif" w:hAnsi="PT Astra Serif"/>
                <w:sz w:val="28"/>
                <w:szCs w:val="28"/>
              </w:rPr>
              <w:t>оздание условий, в соответствии с которыми указанные хозяйствующие субъекты при допуске к участию в закупках товаров, работ, услуг для обеспечения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000BC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Обеспечение равных условий для хозяйствующих субъектов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</w:tc>
      </w:tr>
      <w:tr w:rsidR="00D13431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0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F574C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000BCE" w:rsidRDefault="00000BCE" w:rsidP="00000BCE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000BCE">
              <w:rPr>
                <w:rFonts w:ascii="PT Astra Serif" w:hAnsi="PT Astra Serif"/>
                <w:sz w:val="28"/>
                <w:szCs w:val="28"/>
              </w:rPr>
              <w:t>Организацию и проведение публичных торгов или иных конкурентных способов определения поставщиков (подрядчиков, исполнителей) при реализации или предоставлении во владение и (или) пользование, в том числе субъектам малого и среднего предпринимательства, имущества хозяйствующими субъектами, доля участия муниципального образования в которых составляет 50 и более процентов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Расширение конкурентных условий при предоставлении муниципального имущества в аренду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</w:tc>
      </w:tr>
      <w:tr w:rsidR="00D13431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4. Обеспечение прозрачности и доступности закупок товаров, работ, услуг, осуществляемых с использованием</w:t>
            </w:r>
          </w:p>
          <w:p w:rsidR="00D13431" w:rsidRPr="001E53D4" w:rsidRDefault="00D13431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конкурентных способов определения поставщиков (подрядчиков, исполнителей)</w:t>
            </w:r>
          </w:p>
        </w:tc>
      </w:tr>
      <w:tr w:rsidR="008A136B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4.</w:t>
            </w:r>
            <w:r w:rsidRPr="001E53D4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Цифровизация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процессов закупок малого объёма посредством использования электронных торговых систем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Обеспечение заказчиками открытости, прозрачности, эффективности закупок малого объёма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</w:tc>
      </w:tr>
      <w:tr w:rsidR="008A136B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4.2.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Устранение случаев (снижение количества) осуществления закупки у единственного поставщика</w:t>
            </w: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1E53D4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A136B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4.3.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color w:val="FF0000"/>
                <w:sz w:val="28"/>
                <w:szCs w:val="28"/>
              </w:rPr>
      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57341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Повышение уровня правовой грамотности субъектов закупочной деятельности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B" w:rsidRPr="00DB04DA" w:rsidRDefault="008A136B" w:rsidP="008A136B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АНО «Ульяновский центр развития предпринимательства»</w:t>
            </w:r>
          </w:p>
          <w:p w:rsidR="008A136B" w:rsidRPr="00DB04DA" w:rsidRDefault="008A136B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</w:p>
        </w:tc>
      </w:tr>
      <w:tr w:rsidR="00A233B1" w:rsidRPr="001E53D4" w:rsidTr="004820D1">
        <w:trPr>
          <w:trHeight w:val="26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1" w:rsidRPr="00DB04DA" w:rsidRDefault="00A233B1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4.4.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1" w:rsidRPr="00A233B1" w:rsidRDefault="00A233B1" w:rsidP="00E205F6">
            <w:pPr>
              <w:suppressAutoHyphens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A233B1">
              <w:rPr>
                <w:rFonts w:ascii="PT Astra Serif" w:hAnsi="PT Astra Serif"/>
                <w:sz w:val="28"/>
                <w:szCs w:val="28"/>
              </w:rPr>
              <w:t>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1" w:rsidRPr="00A233B1" w:rsidRDefault="00A233B1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A233B1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Увеличение доли</w:t>
            </w:r>
            <w:r w:rsidRPr="00A233B1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субъектов малого и среднего предпринимательства в закупках товаров, работ,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1" w:rsidRPr="00DB04DA" w:rsidRDefault="00A233B1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1" w:rsidRPr="00DB04DA" w:rsidRDefault="00A233B1" w:rsidP="008A136B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</w:tc>
      </w:tr>
      <w:tr w:rsidR="008963DD" w:rsidRPr="001E53D4" w:rsidTr="004820D1">
        <w:trPr>
          <w:trHeight w:val="264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4.5.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Default="008963DD" w:rsidP="00E205F6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86AAD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Включение в программы по повышению качества управления закупочной деятельностью субъектов естественных монополий и компаний с муниципальным участием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Default="008963DD" w:rsidP="00091F47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91F47">
              <w:rPr>
                <w:rFonts w:ascii="PT Astra Serif" w:hAnsi="PT Astra Serif"/>
                <w:sz w:val="28"/>
                <w:szCs w:val="28"/>
              </w:rPr>
              <w:t>рирост объема закупок у субъектов малого и среднего предпринимательства;</w:t>
            </w:r>
          </w:p>
          <w:p w:rsidR="008963DD" w:rsidRDefault="008963DD" w:rsidP="00091F47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1F47">
              <w:rPr>
                <w:rFonts w:ascii="PT Astra Serif" w:hAnsi="PT Astra Serif"/>
                <w:sz w:val="28"/>
                <w:szCs w:val="28"/>
              </w:rPr>
              <w:t>увеличение количества участников закупок из числа субъектов малого и среднего предпринимательства;</w:t>
            </w:r>
          </w:p>
          <w:p w:rsidR="008963DD" w:rsidRDefault="008963DD" w:rsidP="00091F47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1F47">
              <w:rPr>
                <w:rFonts w:ascii="PT Astra Serif" w:hAnsi="PT Astra Serif"/>
                <w:sz w:val="28"/>
                <w:szCs w:val="28"/>
              </w:rPr>
              <w:t>увеличение количества поставщиков (подрядчиков, исполнителей) из числа субъектов малого и среднего предпринимательства и количества договоров, заключаемых с субъектами малого и среднего предпринимательства;</w:t>
            </w:r>
          </w:p>
          <w:p w:rsidR="008963DD" w:rsidRPr="00091F47" w:rsidRDefault="008963DD" w:rsidP="00091F47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091F47">
              <w:rPr>
                <w:rFonts w:ascii="PT Astra Serif" w:hAnsi="PT Astra Serif"/>
                <w:sz w:val="28"/>
                <w:szCs w:val="28"/>
              </w:rPr>
              <w:t>экономия средств заказчика за счет участия в закупках субъектов малого и среднего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DB04DA" w:rsidRDefault="008963DD" w:rsidP="00CD12E0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DB04DA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DB04DA" w:rsidRDefault="008963DD" w:rsidP="00CD12E0">
            <w:pPr>
              <w:suppressAutoHyphens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5. Создание условий для недискриминационного доступа хозяйствующих субъектов на товарные рынки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Выявление факторов, сдерживающих развитие конкуренции на товарных рынках города Ульяновска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Создание условий доступа хозяйствующим субъектам на товарные рынки, мониторинг наличия административных барьеров входа на рынки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Ежегодно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Анализ действующих на территории города Ульяновска организаций, созданных на функционирующих товарных рынках с участием органов местного самоуправления, деятельность которых осуществляется за счёт субсидий из соответствующих бюджетов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Повышение доступа на товарные рынки лиц, которые поставляют товары (работы, услуги) как аналогичные организациям, созданным с участием органов местного самоуправления, так и поставщикам товаров (работ, услуг), которые поставляются организациям, созданным с участием органов местного самоуправления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жеквартально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образования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жилищно-коммунального хозяйства и благоустройства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дорожного хозяйства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и транспорта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по строительству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физической культуры и спорта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культуры и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организации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досуга населения администрации города Ульяновска</w:t>
            </w:r>
            <w:proofErr w:type="gramEnd"/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6F574C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нных отношений, экономики и раз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вития конкуренции администрации города Ульяновска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Анализ порядков предоставления субсидий на предмет наличия критериев, ограничивающих конкуренцию (с целью предоставления субсидий не только крупнейшим субъектам рынка)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Повышение доступа на товарные рынки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по муниципальным закупкам и регулированию тарифов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4.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Анализ положений о закупках организаций, подпадающих под Федеральный закон от 18.07.2011 № 223-ФЗ «О закупках товаров, работ, услуг отдельными видами юридических лиц», в части разделов закупки у единственного поставщика с целью выявления ограничивающих доступ к участию в закупке положений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Развитие конкуренции при осуществлении закупок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жилищно-коммунального хозяйства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и благоустройства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администрации города Ульяновска</w:t>
            </w: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по строительству администрации города Ульяновска</w:t>
            </w: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дорожного хозяйства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и транспорта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администрации города Ульяновска</w:t>
            </w: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образования администрации города Ульяновска</w:t>
            </w: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8D0392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культуры и организации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досуга населения администрации города Ульяновска</w:t>
            </w:r>
            <w:proofErr w:type="gramEnd"/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6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 Стимулирование новых предпринимательских инициатив</w:t>
            </w:r>
          </w:p>
        </w:tc>
      </w:tr>
      <w:tr w:rsidR="005A2B1D" w:rsidRPr="001E53D4" w:rsidTr="007C556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6.1.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Pr="005A2B1D" w:rsidRDefault="005A2B1D" w:rsidP="005A2B1D">
            <w:pPr>
              <w:rPr>
                <w:rFonts w:ascii="PT Astra Serif" w:hAnsi="PT Astra Serif"/>
                <w:sz w:val="28"/>
                <w:szCs w:val="28"/>
              </w:rPr>
            </w:pPr>
            <w:r w:rsidRPr="005A2B1D">
              <w:rPr>
                <w:rFonts w:ascii="PT Astra Serif" w:hAnsi="PT Astra Serif"/>
                <w:sz w:val="28"/>
                <w:szCs w:val="28"/>
              </w:rPr>
              <w:t>Проведения образовательных мер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о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приятий, обеспечивающих возмо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ж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ности для поиска, отбора и обучения потенциальных предпр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и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нимателей, в том числе путем разработки и ре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а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лизации региональной программы по ускоренному развитию субъе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к</w:t>
            </w:r>
            <w:r w:rsidRPr="005A2B1D">
              <w:rPr>
                <w:rFonts w:ascii="PT Astra Serif" w:hAnsi="PT Astra Serif"/>
                <w:sz w:val="28"/>
                <w:szCs w:val="28"/>
              </w:rPr>
              <w:t>тов малого и среднего предприним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а</w:t>
            </w:r>
            <w:r w:rsidRPr="005A2B1D">
              <w:rPr>
                <w:rFonts w:ascii="PT Astra Serif" w:hAnsi="PT Astra Serif"/>
                <w:sz w:val="28"/>
                <w:szCs w:val="28"/>
              </w:rPr>
              <w:t>тельства и достижения показателей ее эффе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к</w:t>
            </w:r>
            <w:r w:rsidRPr="005A2B1D">
              <w:rPr>
                <w:rFonts w:ascii="PT Astra Serif" w:hAnsi="PT Astra Serif"/>
                <w:sz w:val="28"/>
                <w:szCs w:val="28"/>
              </w:rPr>
              <w:t>тивности</w:t>
            </w:r>
          </w:p>
          <w:p w:rsidR="005A2B1D" w:rsidRPr="001E53D4" w:rsidRDefault="005A2B1D" w:rsidP="005A2B1D">
            <w:pPr>
              <w:suppressAutoHyphens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Создание благоприятного делового климата на территории муниципального образования «город Ульяновск»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АНО «Ульяновский центр развития предпринимательства»</w:t>
            </w:r>
          </w:p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5A2B1D" w:rsidRPr="001E53D4" w:rsidTr="007C556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6.2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Содействие в проведении на территории муниципального образования «город Ульяновск» недель региональных предпринимательских инициатив</w:t>
            </w:r>
          </w:p>
        </w:tc>
        <w:tc>
          <w:tcPr>
            <w:tcW w:w="3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1D" w:rsidRPr="001E53D4" w:rsidRDefault="005A2B1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63DD" w:rsidRPr="001E53D4" w:rsidTr="00D13431">
        <w:trPr>
          <w:trHeight w:val="96"/>
        </w:trPr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7. Обеспечение равных условий доступа к информации о реализации муниципального имущества города Ульяновска</w:t>
            </w:r>
          </w:p>
        </w:tc>
      </w:tr>
      <w:tr w:rsidR="008963DD" w:rsidRPr="001E53D4" w:rsidTr="008A136B">
        <w:trPr>
          <w:trHeight w:val="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Размещение информации о реализации муниципального имущества на официальном сайте администрации города Ульяновска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1D" w:rsidRPr="005A2B1D" w:rsidRDefault="005A2B1D" w:rsidP="005A2B1D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Обеспечение равных условий </w:t>
            </w:r>
            <w:r w:rsidRPr="005A2B1D">
              <w:rPr>
                <w:rFonts w:ascii="PT Astra Serif" w:hAnsi="PT Astra Serif"/>
                <w:bCs/>
                <w:sz w:val="28"/>
                <w:szCs w:val="28"/>
              </w:rPr>
              <w:t>доступа к информации о муниципальном имуществе,</w:t>
            </w:r>
          </w:p>
          <w:p w:rsidR="008963DD" w:rsidRPr="001E53D4" w:rsidRDefault="005A2B1D" w:rsidP="005A2B1D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5A2B1D">
              <w:rPr>
                <w:rFonts w:ascii="PT Astra Serif" w:hAnsi="PT Astra Serif"/>
                <w:sz w:val="28"/>
                <w:szCs w:val="28"/>
              </w:rPr>
              <w:t>находящем</w:t>
            </w:r>
            <w:r>
              <w:rPr>
                <w:rFonts w:ascii="PT Astra Serif" w:hAnsi="PT Astra Serif"/>
                <w:sz w:val="28"/>
                <w:szCs w:val="28"/>
              </w:rPr>
              <w:t>ся в собственности муниципального образования</w:t>
            </w:r>
            <w:r w:rsidRPr="005A2B1D">
              <w:rPr>
                <w:rFonts w:ascii="PT Astra Serif" w:hAnsi="PT Astra Serif"/>
                <w:sz w:val="28"/>
                <w:szCs w:val="28"/>
              </w:rPr>
              <w:t>, в том числе имуществе, включаемом в перечни для предоставления на льготных услов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иях субъектам малого и среднего </w:t>
            </w:r>
            <w:r w:rsidRPr="005A2B1D">
              <w:rPr>
                <w:rFonts w:ascii="PT Astra Serif" w:hAnsi="PT Astra Serif"/>
                <w:sz w:val="28"/>
                <w:szCs w:val="28"/>
              </w:rPr>
              <w:t>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</w:t>
            </w:r>
            <w:proofErr w:type="gramEnd"/>
            <w:r w:rsidRPr="005A2B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5A2B1D">
              <w:rPr>
                <w:rFonts w:ascii="PT Astra Serif" w:hAnsi="PT Astra Serif"/>
                <w:sz w:val="28"/>
                <w:szCs w:val="28"/>
              </w:rPr>
              <w:t>проведении</w:t>
            </w:r>
            <w:proofErr w:type="gramEnd"/>
            <w:r w:rsidRPr="005A2B1D">
              <w:rPr>
                <w:rFonts w:ascii="PT Astra Serif" w:hAnsi="PT Astra Serif"/>
                <w:sz w:val="28"/>
                <w:szCs w:val="28"/>
              </w:rPr>
              <w:t xml:space="preserve"> торгов (</w:t>
            </w:r>
            <w:proofErr w:type="spellStart"/>
            <w:r w:rsidRPr="005A2B1D">
              <w:rPr>
                <w:rFonts w:ascii="PT Astra Serif" w:hAnsi="PT Astra Serif"/>
                <w:sz w:val="28"/>
                <w:szCs w:val="28"/>
              </w:rPr>
              <w:t>www.torgi.gov.ru</w:t>
            </w:r>
            <w:proofErr w:type="spellEnd"/>
            <w:r w:rsidRPr="005A2B1D">
              <w:rPr>
                <w:rFonts w:ascii="PT Astra Serif" w:hAnsi="PT Astra Serif"/>
                <w:sz w:val="28"/>
                <w:szCs w:val="28"/>
              </w:rPr>
              <w:t>) и на официальном сайте уполномоченного органа в сети "Интернет"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8. Обеспечение и сохранение целевого использования муниципальных объектов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недвижимого имущества в социальной сфере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8.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Включение пунктов о сохранении целевого использования муниципальных объектов недвижимого имущества в концессионные соглашения с немуниципальными организациями, реализующими в социальной сфере проекты с применением механизмов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муниципально-частного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партнёрства на территории города Ульяновска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Обеспечение и сохранение целевого использования муниципальных объектов недвижимого имущества в социальной сфере города Ульяновска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реализации проектов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9. Содействие развитию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практики применения механизмов </w:t>
            </w:r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муниципального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-частного</w:t>
            </w:r>
            <w:proofErr w:type="gram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партнёрства, в том числе практики заключения концессионных соглашений в социальной сфере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9.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Развитие и реализация механизмов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муниципально-частного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партнёрства в социальной сфере на территории муниципального образования «город Ульяновск»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Реализация на территории муниципального образования «город Ульяновск» проектов в социальной сфере с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применением механизмов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муниципаль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но-частного</w:t>
            </w:r>
            <w:proofErr w:type="spellEnd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партнёрства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2019-2022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годы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образования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администрации города Ульяновс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Управление физической куль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туры и спорта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Управление культуры и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организации </w:t>
            </w:r>
            <w:proofErr w:type="gram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досуга населения администрации города Ульяновска</w:t>
            </w:r>
            <w:proofErr w:type="gramEnd"/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10. Содействие развитию немуниципальных социально ориентированных некоммерческих организаций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Реализация программ поддержки социально ориентированных некоммерческих организаций в муниципальном образовании «город Ульяновск»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Содействие развитию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немуниципальных социально ориентированных некоммерческих организаций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2019-2022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годы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общественных коммуникаций администрации города Ульяновска</w:t>
            </w:r>
          </w:p>
        </w:tc>
      </w:tr>
      <w:tr w:rsidR="008963DD" w:rsidRPr="001E53D4" w:rsidTr="00915269">
        <w:trPr>
          <w:trHeight w:val="456"/>
        </w:trPr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11. Содействие в реализации сельскохозяйственной продукции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11.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Оказание содействия сельскохозяйственным товаропроизводителям Ульяновской области в реализации произведённой ими сельскохозяйственной продукции путём проведения ярмарок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Default="008963DD" w:rsidP="005C7BE4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Постановление администрации города Ульяновска от 07.03.2019 </w:t>
            </w:r>
          </w:p>
          <w:p w:rsidR="008963DD" w:rsidRPr="001E53D4" w:rsidRDefault="008963DD" w:rsidP="005C7BE4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C7BE4">
              <w:rPr>
                <w:rFonts w:ascii="PT Astra Serif" w:hAnsi="PT Astra Serif"/>
                <w:bCs/>
                <w:sz w:val="28"/>
                <w:szCs w:val="28"/>
              </w:rPr>
              <w:t xml:space="preserve">№ 444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«О проведении торговых ярмарок на территории муниципального образования «город Ульяновск»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2019-2022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годы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районов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имущественных отношений, экономики и развития конкуренции администрации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11.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Доведение информации до населения о проведении сельскохозяйственных ярмарок на территории муниципального образования «город Ульяновск»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Размещение информации на сайте 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дминистрации города Ульяновска,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Управления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имущественных отношений, экономики и развития конкуренции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администрации города Ульяновска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и в СМИ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Администрации районов города Улья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нных отношений, экономики и раз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вития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конкуренции админи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страции города Ульяновска</w:t>
            </w:r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12. Повышение уровня финансовой грамотности и финансовой защиты населения (потребителей)</w:t>
            </w:r>
          </w:p>
        </w:tc>
      </w:tr>
      <w:tr w:rsidR="007C556E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6E" w:rsidRDefault="007C556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12.1.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6E" w:rsidRPr="007C556E" w:rsidRDefault="007C556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7C556E">
              <w:rPr>
                <w:rFonts w:ascii="PT Astra Serif" w:hAnsi="PT Astra Serif"/>
                <w:sz w:val="28"/>
                <w:szCs w:val="28"/>
              </w:rPr>
              <w:t>бучение по повышению</w:t>
            </w:r>
            <w:proofErr w:type="gramEnd"/>
            <w:r w:rsidRPr="007C556E">
              <w:rPr>
                <w:rFonts w:ascii="PT Astra Serif" w:hAnsi="PT Astra Serif"/>
                <w:sz w:val="28"/>
                <w:szCs w:val="28"/>
              </w:rPr>
              <w:t xml:space="preserve"> финансовой грамотности в рамках </w:t>
            </w:r>
            <w:hyperlink r:id="rId10" w:history="1">
              <w:r w:rsidRPr="007C556E">
                <w:rPr>
                  <w:rFonts w:ascii="PT Astra Serif" w:hAnsi="PT Astra Serif"/>
                  <w:color w:val="000000" w:themeColor="text1"/>
                  <w:sz w:val="28"/>
                  <w:szCs w:val="28"/>
                </w:rPr>
                <w:t>Стратегии</w:t>
              </w:r>
            </w:hyperlink>
            <w:r w:rsidRPr="007C556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повышения</w:t>
            </w:r>
            <w:r w:rsidRPr="007C556E">
              <w:rPr>
                <w:rFonts w:ascii="PT Astra Serif" w:hAnsi="PT Astra Serif"/>
                <w:sz w:val="28"/>
                <w:szCs w:val="28"/>
              </w:rPr>
              <w:t xml:space="preserve"> финансовой грамотности в Российской Федерации на 2017 - 2023 годы, утвержденной распоряжением Правительства Российской Федерации от 25 сентября 2017 г. N 2039-р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6E" w:rsidRPr="001E53D4" w:rsidRDefault="007C556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Увеличение доли  населения, </w:t>
            </w:r>
            <w:proofErr w:type="gramStart"/>
            <w:r>
              <w:rPr>
                <w:rFonts w:ascii="PT Astra Serif" w:hAnsi="PT Astra Serif"/>
                <w:bCs/>
                <w:sz w:val="28"/>
                <w:szCs w:val="28"/>
              </w:rPr>
              <w:t>прошедших</w:t>
            </w:r>
            <w:proofErr w:type="gram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обучение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56E" w:rsidRPr="001E53D4" w:rsidRDefault="007C556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B4" w:rsidRPr="001E53D4" w:rsidRDefault="00BE17B4" w:rsidP="00BE17B4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Отраслевые (функциональные) органы администрации города Ульяновска</w:t>
            </w:r>
          </w:p>
          <w:p w:rsidR="007C556E" w:rsidRPr="001E53D4" w:rsidRDefault="007C556E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12.</w:t>
            </w:r>
            <w:r w:rsidR="007C556E">
              <w:rPr>
                <w:rFonts w:ascii="PT Astra Serif" w:hAnsi="PT Astra Serif"/>
                <w:bCs/>
                <w:sz w:val="28"/>
                <w:szCs w:val="28"/>
              </w:rPr>
              <w:t>2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Проведение акции «Месячник налоговой помощи и финансовой грамотности»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Рост здоровой конкуренции на финансовых рынках и укрепление финансовой стабильности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Финансовое управление администрации города Ульяновска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12.</w:t>
            </w:r>
            <w:r w:rsidR="007C556E">
              <w:rPr>
                <w:rFonts w:ascii="PT Astra Serif" w:hAnsi="PT Astra Serif"/>
                <w:bCs/>
                <w:sz w:val="28"/>
                <w:szCs w:val="28"/>
              </w:rPr>
              <w:t>3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Участие в акциях «Всероссийская неделя финансовой грамотности для детей и молодёжи» и «Всероссийская неделя сбережений»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Рост здоровой конкуренции на финансовых рынках и укрепление финансовой стабильности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Ежегодно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Финансовое управление администрации города Ульяновска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12.</w:t>
            </w:r>
            <w:r w:rsidR="007C556E">
              <w:rPr>
                <w:rFonts w:ascii="PT Astra Serif" w:hAnsi="PT Astra Serif"/>
                <w:bCs/>
                <w:sz w:val="28"/>
                <w:szCs w:val="28"/>
              </w:rPr>
              <w:t>4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Мониторинг субъектов микрофинансирования на предмет выявления организаций, не состоящих в реестре Банка России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Рост здоровой конкуренции на финансовых рынках и укрепление финансовой стабильности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Администрации районов города Ульяновска</w:t>
            </w:r>
          </w:p>
        </w:tc>
      </w:tr>
      <w:tr w:rsidR="008963DD" w:rsidRPr="001E53D4" w:rsidTr="00D13431">
        <w:tc>
          <w:tcPr>
            <w:tcW w:w="1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13. Обучение муниципальных (немуниципальных) служащих админист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рации 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а Ульяновска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 основам государственной политики в области развития конкуренции и антимонопольного законодательства 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Российской Федерации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13.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Оказание консультационной и методической поддержки муниципальным (немуниципальным) служащим по вопросам внедрения Стандарта развития конкуренции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Организация работы ответственных по выполнению требований Стандарта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нных отношений, экономики и раз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вития конкуренции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админи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страции города Ульяновска</w:t>
            </w:r>
          </w:p>
        </w:tc>
      </w:tr>
      <w:tr w:rsidR="008963DD" w:rsidRPr="001E53D4" w:rsidTr="008A136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13.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 xml:space="preserve">Консультирование муниципальных (немуниципальных) служащих связанное с соблюдением антимонопольного законодательства и антимонопольного </w:t>
            </w:r>
            <w:proofErr w:type="spellStart"/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комплаенса</w:t>
            </w:r>
            <w:proofErr w:type="spellEnd"/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Создание и организация системы внутреннего обеспечения соответствия требованиям антимонопольного законодательства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Постоянно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Правовое управление админи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страции города Ульяновска</w:t>
            </w: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963DD" w:rsidRPr="001E53D4" w:rsidRDefault="008963DD" w:rsidP="00E205F6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Управление имуществе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нных отношений, экономики и развития конкуренции админи</w:t>
            </w:r>
            <w:r w:rsidRPr="001E53D4">
              <w:rPr>
                <w:rFonts w:ascii="PT Astra Serif" w:hAnsi="PT Astra Serif"/>
                <w:bCs/>
                <w:sz w:val="28"/>
                <w:szCs w:val="28"/>
              </w:rPr>
              <w:t>страции города Ульяновска</w:t>
            </w:r>
          </w:p>
        </w:tc>
      </w:tr>
    </w:tbl>
    <w:p w:rsidR="00D13431" w:rsidRPr="001E53D4" w:rsidRDefault="00D13431" w:rsidP="00E205F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sectPr w:rsidR="00D13431" w:rsidRPr="001E53D4" w:rsidSect="009314EC">
      <w:headerReference w:type="default" r:id="rId11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56E" w:rsidRDefault="007C556E" w:rsidP="00AD1198">
      <w:pPr>
        <w:pStyle w:val="af"/>
      </w:pPr>
      <w:r>
        <w:separator/>
      </w:r>
    </w:p>
  </w:endnote>
  <w:endnote w:type="continuationSeparator" w:id="0">
    <w:p w:rsidR="007C556E" w:rsidRDefault="007C556E" w:rsidP="00AD1198">
      <w:pPr>
        <w:pStyle w:val="af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56E" w:rsidRDefault="007C556E" w:rsidP="00AD1198">
      <w:pPr>
        <w:pStyle w:val="af"/>
      </w:pPr>
      <w:r>
        <w:separator/>
      </w:r>
    </w:p>
  </w:footnote>
  <w:footnote w:type="continuationSeparator" w:id="0">
    <w:p w:rsidR="007C556E" w:rsidRDefault="007C556E" w:rsidP="00AD1198">
      <w:pPr>
        <w:pStyle w:val="af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6E" w:rsidRPr="00575D6D" w:rsidRDefault="007C556E" w:rsidP="00575D6D">
    <w:pPr>
      <w:pStyle w:val="ab"/>
      <w:jc w:val="center"/>
      <w:rPr>
        <w:rStyle w:val="ad"/>
        <w:sz w:val="28"/>
        <w:szCs w:val="28"/>
      </w:rPr>
    </w:pPr>
    <w:r w:rsidRPr="00575D6D">
      <w:rPr>
        <w:rStyle w:val="ad"/>
        <w:sz w:val="28"/>
        <w:szCs w:val="28"/>
      </w:rPr>
      <w:fldChar w:fldCharType="begin"/>
    </w:r>
    <w:r w:rsidRPr="00575D6D">
      <w:rPr>
        <w:rStyle w:val="ad"/>
        <w:sz w:val="28"/>
        <w:szCs w:val="28"/>
      </w:rPr>
      <w:instrText xml:space="preserve">PAGE  </w:instrText>
    </w:r>
    <w:r w:rsidRPr="00575D6D">
      <w:rPr>
        <w:rStyle w:val="ad"/>
        <w:sz w:val="28"/>
        <w:szCs w:val="28"/>
      </w:rPr>
      <w:fldChar w:fldCharType="separate"/>
    </w:r>
    <w:r w:rsidR="00BE17B4">
      <w:rPr>
        <w:rStyle w:val="ad"/>
        <w:noProof/>
        <w:sz w:val="28"/>
        <w:szCs w:val="28"/>
      </w:rPr>
      <w:t>33</w:t>
    </w:r>
    <w:r w:rsidRPr="00575D6D">
      <w:rPr>
        <w:rStyle w:val="ad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DAE"/>
    <w:multiLevelType w:val="hybridMultilevel"/>
    <w:tmpl w:val="63205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6B87"/>
    <w:multiLevelType w:val="hybridMultilevel"/>
    <w:tmpl w:val="7BA0138E"/>
    <w:lvl w:ilvl="0" w:tplc="84B8E72E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3A5F36"/>
    <w:multiLevelType w:val="hybridMultilevel"/>
    <w:tmpl w:val="E5D01E94"/>
    <w:lvl w:ilvl="0" w:tplc="AE56937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07478"/>
    <w:multiLevelType w:val="hybridMultilevel"/>
    <w:tmpl w:val="D696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52207"/>
    <w:multiLevelType w:val="hybridMultilevel"/>
    <w:tmpl w:val="6428E580"/>
    <w:lvl w:ilvl="0" w:tplc="3564A9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E06077D"/>
    <w:multiLevelType w:val="hybridMultilevel"/>
    <w:tmpl w:val="10EA1D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EE75E4"/>
    <w:multiLevelType w:val="hybridMultilevel"/>
    <w:tmpl w:val="23FAB11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FBF7CDA"/>
    <w:multiLevelType w:val="hybridMultilevel"/>
    <w:tmpl w:val="5A7838F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CA7170B"/>
    <w:multiLevelType w:val="hybridMultilevel"/>
    <w:tmpl w:val="71FE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27983"/>
    <w:multiLevelType w:val="hybridMultilevel"/>
    <w:tmpl w:val="D87A4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2693"/>
    <w:multiLevelType w:val="hybridMultilevel"/>
    <w:tmpl w:val="2AAC8286"/>
    <w:lvl w:ilvl="0" w:tplc="E5F2FB50">
      <w:start w:val="1"/>
      <w:numFmt w:val="decimal"/>
      <w:lvlText w:val="%1."/>
      <w:lvlJc w:val="left"/>
      <w:pPr>
        <w:ind w:left="75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550E4"/>
    <w:multiLevelType w:val="hybridMultilevel"/>
    <w:tmpl w:val="25720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D585E3B"/>
    <w:multiLevelType w:val="hybridMultilevel"/>
    <w:tmpl w:val="8AEE5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3251"/>
    <w:multiLevelType w:val="hybridMultilevel"/>
    <w:tmpl w:val="F2E24E2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56B06A4E"/>
    <w:multiLevelType w:val="multilevel"/>
    <w:tmpl w:val="B37AC3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908" w:hanging="720"/>
      </w:pPr>
    </w:lvl>
    <w:lvl w:ilvl="2">
      <w:start w:val="1"/>
      <w:numFmt w:val="decimal"/>
      <w:lvlText w:val="%1.%2.%3."/>
      <w:lvlJc w:val="left"/>
      <w:pPr>
        <w:ind w:left="5096" w:hanging="720"/>
      </w:pPr>
    </w:lvl>
    <w:lvl w:ilvl="3">
      <w:start w:val="1"/>
      <w:numFmt w:val="decimal"/>
      <w:lvlText w:val="%1.%2.%3.%4."/>
      <w:lvlJc w:val="left"/>
      <w:pPr>
        <w:ind w:left="7644" w:hanging="1080"/>
      </w:pPr>
    </w:lvl>
    <w:lvl w:ilvl="4">
      <w:start w:val="1"/>
      <w:numFmt w:val="decimal"/>
      <w:lvlText w:val="%1.%2.%3.%4.%5."/>
      <w:lvlJc w:val="left"/>
      <w:pPr>
        <w:ind w:left="9832" w:hanging="1080"/>
      </w:pPr>
    </w:lvl>
    <w:lvl w:ilvl="5">
      <w:start w:val="1"/>
      <w:numFmt w:val="decimal"/>
      <w:lvlText w:val="%1.%2.%3.%4.%5.%6."/>
      <w:lvlJc w:val="left"/>
      <w:pPr>
        <w:ind w:left="12380" w:hanging="1440"/>
      </w:pPr>
    </w:lvl>
    <w:lvl w:ilvl="6">
      <w:start w:val="1"/>
      <w:numFmt w:val="decimal"/>
      <w:lvlText w:val="%1.%2.%3.%4.%5.%6.%7."/>
      <w:lvlJc w:val="left"/>
      <w:pPr>
        <w:ind w:left="14928" w:hanging="1800"/>
      </w:pPr>
    </w:lvl>
    <w:lvl w:ilvl="7">
      <w:start w:val="1"/>
      <w:numFmt w:val="decimal"/>
      <w:lvlText w:val="%1.%2.%3.%4.%5.%6.%7.%8."/>
      <w:lvlJc w:val="left"/>
      <w:pPr>
        <w:ind w:left="17116" w:hanging="1800"/>
      </w:pPr>
    </w:lvl>
    <w:lvl w:ilvl="8">
      <w:start w:val="1"/>
      <w:numFmt w:val="decimal"/>
      <w:lvlText w:val="%1.%2.%3.%4.%5.%6.%7.%8.%9."/>
      <w:lvlJc w:val="left"/>
      <w:pPr>
        <w:ind w:left="19664" w:hanging="2160"/>
      </w:pPr>
    </w:lvl>
  </w:abstractNum>
  <w:abstractNum w:abstractNumId="15">
    <w:nsid w:val="56E432C3"/>
    <w:multiLevelType w:val="hybridMultilevel"/>
    <w:tmpl w:val="5E3811A6"/>
    <w:lvl w:ilvl="0" w:tplc="236427E2">
      <w:start w:val="1"/>
      <w:numFmt w:val="decimal"/>
      <w:lvlText w:val="       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AC33E6"/>
    <w:multiLevelType w:val="hybridMultilevel"/>
    <w:tmpl w:val="502E54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97F55"/>
    <w:multiLevelType w:val="hybridMultilevel"/>
    <w:tmpl w:val="755A91EC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6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autoHyphenation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33D9E"/>
    <w:rsid w:val="00000BCE"/>
    <w:rsid w:val="0000418B"/>
    <w:rsid w:val="00010E4E"/>
    <w:rsid w:val="00012084"/>
    <w:rsid w:val="0001367D"/>
    <w:rsid w:val="00014733"/>
    <w:rsid w:val="000148F3"/>
    <w:rsid w:val="000151AD"/>
    <w:rsid w:val="00015B8A"/>
    <w:rsid w:val="00021B21"/>
    <w:rsid w:val="00022D31"/>
    <w:rsid w:val="00023244"/>
    <w:rsid w:val="00024754"/>
    <w:rsid w:val="000256D6"/>
    <w:rsid w:val="00026241"/>
    <w:rsid w:val="0002631A"/>
    <w:rsid w:val="000312D9"/>
    <w:rsid w:val="00031380"/>
    <w:rsid w:val="00032083"/>
    <w:rsid w:val="000346F9"/>
    <w:rsid w:val="0003546B"/>
    <w:rsid w:val="00040CF2"/>
    <w:rsid w:val="0004190D"/>
    <w:rsid w:val="00041C06"/>
    <w:rsid w:val="00043A13"/>
    <w:rsid w:val="00043D3E"/>
    <w:rsid w:val="00043E0B"/>
    <w:rsid w:val="000449F2"/>
    <w:rsid w:val="00044CE4"/>
    <w:rsid w:val="0004644A"/>
    <w:rsid w:val="00047E23"/>
    <w:rsid w:val="00050C78"/>
    <w:rsid w:val="000519E9"/>
    <w:rsid w:val="00051AF1"/>
    <w:rsid w:val="00053555"/>
    <w:rsid w:val="000545A1"/>
    <w:rsid w:val="000614F4"/>
    <w:rsid w:val="0006282D"/>
    <w:rsid w:val="00062847"/>
    <w:rsid w:val="000636A3"/>
    <w:rsid w:val="00070690"/>
    <w:rsid w:val="00071C3C"/>
    <w:rsid w:val="00072852"/>
    <w:rsid w:val="00074E5E"/>
    <w:rsid w:val="00074E74"/>
    <w:rsid w:val="0007549C"/>
    <w:rsid w:val="000779EE"/>
    <w:rsid w:val="00080ABD"/>
    <w:rsid w:val="00081161"/>
    <w:rsid w:val="000818A0"/>
    <w:rsid w:val="0008205B"/>
    <w:rsid w:val="0008439A"/>
    <w:rsid w:val="00091F47"/>
    <w:rsid w:val="00093B67"/>
    <w:rsid w:val="0009436E"/>
    <w:rsid w:val="0009523A"/>
    <w:rsid w:val="000A038E"/>
    <w:rsid w:val="000A2B71"/>
    <w:rsid w:val="000A6F1F"/>
    <w:rsid w:val="000B1EC4"/>
    <w:rsid w:val="000B1F7C"/>
    <w:rsid w:val="000B2886"/>
    <w:rsid w:val="000B3D7D"/>
    <w:rsid w:val="000B4B47"/>
    <w:rsid w:val="000B4D61"/>
    <w:rsid w:val="000B4E93"/>
    <w:rsid w:val="000B63EE"/>
    <w:rsid w:val="000B7938"/>
    <w:rsid w:val="000C116E"/>
    <w:rsid w:val="000C2778"/>
    <w:rsid w:val="000C28C6"/>
    <w:rsid w:val="000C3DB9"/>
    <w:rsid w:val="000C3FD8"/>
    <w:rsid w:val="000C4D09"/>
    <w:rsid w:val="000C6056"/>
    <w:rsid w:val="000C6604"/>
    <w:rsid w:val="000C6A3B"/>
    <w:rsid w:val="000C6B27"/>
    <w:rsid w:val="000C6D63"/>
    <w:rsid w:val="000D0471"/>
    <w:rsid w:val="000D1F7C"/>
    <w:rsid w:val="000D28F8"/>
    <w:rsid w:val="000D73BA"/>
    <w:rsid w:val="000E0978"/>
    <w:rsid w:val="000E3E32"/>
    <w:rsid w:val="000F2557"/>
    <w:rsid w:val="000F3520"/>
    <w:rsid w:val="000F44C2"/>
    <w:rsid w:val="000F5684"/>
    <w:rsid w:val="001014D0"/>
    <w:rsid w:val="0010167C"/>
    <w:rsid w:val="0010323B"/>
    <w:rsid w:val="00104C5D"/>
    <w:rsid w:val="00104F73"/>
    <w:rsid w:val="00105AE7"/>
    <w:rsid w:val="0011347D"/>
    <w:rsid w:val="00114F78"/>
    <w:rsid w:val="001154E0"/>
    <w:rsid w:val="0011612F"/>
    <w:rsid w:val="0011636B"/>
    <w:rsid w:val="001200D9"/>
    <w:rsid w:val="001229AE"/>
    <w:rsid w:val="00123734"/>
    <w:rsid w:val="00123BC9"/>
    <w:rsid w:val="00126427"/>
    <w:rsid w:val="001315D8"/>
    <w:rsid w:val="001414E6"/>
    <w:rsid w:val="001429E7"/>
    <w:rsid w:val="00142A36"/>
    <w:rsid w:val="001453BA"/>
    <w:rsid w:val="00145B51"/>
    <w:rsid w:val="001478AD"/>
    <w:rsid w:val="0015000F"/>
    <w:rsid w:val="001501FA"/>
    <w:rsid w:val="00150912"/>
    <w:rsid w:val="0015122E"/>
    <w:rsid w:val="001526BF"/>
    <w:rsid w:val="00152AF8"/>
    <w:rsid w:val="001531DC"/>
    <w:rsid w:val="001538E6"/>
    <w:rsid w:val="001559D7"/>
    <w:rsid w:val="001614E6"/>
    <w:rsid w:val="001652F2"/>
    <w:rsid w:val="00165C75"/>
    <w:rsid w:val="00166752"/>
    <w:rsid w:val="00167F37"/>
    <w:rsid w:val="0017026A"/>
    <w:rsid w:val="0017031A"/>
    <w:rsid w:val="001723F9"/>
    <w:rsid w:val="001726E2"/>
    <w:rsid w:val="00174323"/>
    <w:rsid w:val="001759C6"/>
    <w:rsid w:val="00177845"/>
    <w:rsid w:val="00177C79"/>
    <w:rsid w:val="00180362"/>
    <w:rsid w:val="001815D3"/>
    <w:rsid w:val="00182121"/>
    <w:rsid w:val="00182BCC"/>
    <w:rsid w:val="001833B7"/>
    <w:rsid w:val="001855A4"/>
    <w:rsid w:val="001871C2"/>
    <w:rsid w:val="00187F0B"/>
    <w:rsid w:val="001914D7"/>
    <w:rsid w:val="001933C8"/>
    <w:rsid w:val="0019344C"/>
    <w:rsid w:val="00193DA3"/>
    <w:rsid w:val="00194267"/>
    <w:rsid w:val="00196558"/>
    <w:rsid w:val="001977F4"/>
    <w:rsid w:val="001A7CEB"/>
    <w:rsid w:val="001B05D7"/>
    <w:rsid w:val="001B18B1"/>
    <w:rsid w:val="001B1B7F"/>
    <w:rsid w:val="001B2688"/>
    <w:rsid w:val="001B309A"/>
    <w:rsid w:val="001B479C"/>
    <w:rsid w:val="001B47BC"/>
    <w:rsid w:val="001B5C7C"/>
    <w:rsid w:val="001C17B4"/>
    <w:rsid w:val="001C231A"/>
    <w:rsid w:val="001C3913"/>
    <w:rsid w:val="001C4735"/>
    <w:rsid w:val="001C4870"/>
    <w:rsid w:val="001C7ED3"/>
    <w:rsid w:val="001D1769"/>
    <w:rsid w:val="001D3EB6"/>
    <w:rsid w:val="001D6CC0"/>
    <w:rsid w:val="001D71F4"/>
    <w:rsid w:val="001D756E"/>
    <w:rsid w:val="001D7657"/>
    <w:rsid w:val="001E0CEC"/>
    <w:rsid w:val="001E4F35"/>
    <w:rsid w:val="001E53D4"/>
    <w:rsid w:val="001E604B"/>
    <w:rsid w:val="001E6D69"/>
    <w:rsid w:val="001E6DF6"/>
    <w:rsid w:val="001E7DF0"/>
    <w:rsid w:val="001F00F9"/>
    <w:rsid w:val="001F1BC9"/>
    <w:rsid w:val="001F2405"/>
    <w:rsid w:val="001F4813"/>
    <w:rsid w:val="001F4D03"/>
    <w:rsid w:val="002003CF"/>
    <w:rsid w:val="0020312E"/>
    <w:rsid w:val="002057E7"/>
    <w:rsid w:val="002074BD"/>
    <w:rsid w:val="00211171"/>
    <w:rsid w:val="00211391"/>
    <w:rsid w:val="0021146D"/>
    <w:rsid w:val="00211B8E"/>
    <w:rsid w:val="00213252"/>
    <w:rsid w:val="00214ADE"/>
    <w:rsid w:val="002165BB"/>
    <w:rsid w:val="00220A84"/>
    <w:rsid w:val="00220F15"/>
    <w:rsid w:val="00221247"/>
    <w:rsid w:val="00221C6D"/>
    <w:rsid w:val="00223041"/>
    <w:rsid w:val="0023101F"/>
    <w:rsid w:val="00232EF0"/>
    <w:rsid w:val="0023539D"/>
    <w:rsid w:val="00236791"/>
    <w:rsid w:val="00240250"/>
    <w:rsid w:val="00240C86"/>
    <w:rsid w:val="00241BA0"/>
    <w:rsid w:val="0024516D"/>
    <w:rsid w:val="002508FE"/>
    <w:rsid w:val="002530CB"/>
    <w:rsid w:val="00254270"/>
    <w:rsid w:val="002546EA"/>
    <w:rsid w:val="00254C72"/>
    <w:rsid w:val="002552B1"/>
    <w:rsid w:val="00255C0A"/>
    <w:rsid w:val="00260D9B"/>
    <w:rsid w:val="00261806"/>
    <w:rsid w:val="00261D26"/>
    <w:rsid w:val="00263A56"/>
    <w:rsid w:val="0026584D"/>
    <w:rsid w:val="00267F42"/>
    <w:rsid w:val="0027005F"/>
    <w:rsid w:val="00270796"/>
    <w:rsid w:val="00270F9F"/>
    <w:rsid w:val="0027154D"/>
    <w:rsid w:val="0027285C"/>
    <w:rsid w:val="00272A3B"/>
    <w:rsid w:val="00272DE4"/>
    <w:rsid w:val="00277681"/>
    <w:rsid w:val="00277875"/>
    <w:rsid w:val="002808B9"/>
    <w:rsid w:val="00285C26"/>
    <w:rsid w:val="00286F20"/>
    <w:rsid w:val="00287420"/>
    <w:rsid w:val="00290280"/>
    <w:rsid w:val="00293433"/>
    <w:rsid w:val="0029372B"/>
    <w:rsid w:val="002942B4"/>
    <w:rsid w:val="002971D3"/>
    <w:rsid w:val="00297BB1"/>
    <w:rsid w:val="002A0536"/>
    <w:rsid w:val="002A4138"/>
    <w:rsid w:val="002A4171"/>
    <w:rsid w:val="002A54E3"/>
    <w:rsid w:val="002A6CE0"/>
    <w:rsid w:val="002A705F"/>
    <w:rsid w:val="002A79DC"/>
    <w:rsid w:val="002A79EF"/>
    <w:rsid w:val="002B1C6B"/>
    <w:rsid w:val="002B2600"/>
    <w:rsid w:val="002B26C3"/>
    <w:rsid w:val="002B27CE"/>
    <w:rsid w:val="002B2CBC"/>
    <w:rsid w:val="002B3557"/>
    <w:rsid w:val="002B3861"/>
    <w:rsid w:val="002B39F4"/>
    <w:rsid w:val="002C0E51"/>
    <w:rsid w:val="002C1CD7"/>
    <w:rsid w:val="002C249E"/>
    <w:rsid w:val="002C2832"/>
    <w:rsid w:val="002C2F27"/>
    <w:rsid w:val="002C3922"/>
    <w:rsid w:val="002C584D"/>
    <w:rsid w:val="002C7837"/>
    <w:rsid w:val="002C7C1D"/>
    <w:rsid w:val="002D0476"/>
    <w:rsid w:val="002D1DAC"/>
    <w:rsid w:val="002D2C8A"/>
    <w:rsid w:val="002D374D"/>
    <w:rsid w:val="002D3E73"/>
    <w:rsid w:val="002D47B2"/>
    <w:rsid w:val="002D56E5"/>
    <w:rsid w:val="002D5AE5"/>
    <w:rsid w:val="002D5F83"/>
    <w:rsid w:val="002D6016"/>
    <w:rsid w:val="002D638B"/>
    <w:rsid w:val="002D7EB9"/>
    <w:rsid w:val="002E0FED"/>
    <w:rsid w:val="002E4015"/>
    <w:rsid w:val="002E5769"/>
    <w:rsid w:val="002E6A42"/>
    <w:rsid w:val="002E7F6D"/>
    <w:rsid w:val="002F0B8A"/>
    <w:rsid w:val="002F1783"/>
    <w:rsid w:val="002F24E7"/>
    <w:rsid w:val="002F3351"/>
    <w:rsid w:val="002F495E"/>
    <w:rsid w:val="002F5CD6"/>
    <w:rsid w:val="002F5DF7"/>
    <w:rsid w:val="002F601A"/>
    <w:rsid w:val="002F6EEF"/>
    <w:rsid w:val="003006AD"/>
    <w:rsid w:val="00306B52"/>
    <w:rsid w:val="003124ED"/>
    <w:rsid w:val="003144CE"/>
    <w:rsid w:val="00315502"/>
    <w:rsid w:val="0031585D"/>
    <w:rsid w:val="00317FE6"/>
    <w:rsid w:val="003214BF"/>
    <w:rsid w:val="00321CD0"/>
    <w:rsid w:val="003224AF"/>
    <w:rsid w:val="0032367D"/>
    <w:rsid w:val="00327550"/>
    <w:rsid w:val="00327D36"/>
    <w:rsid w:val="00333BB1"/>
    <w:rsid w:val="003342A5"/>
    <w:rsid w:val="00335D47"/>
    <w:rsid w:val="00336DC9"/>
    <w:rsid w:val="00337519"/>
    <w:rsid w:val="00337970"/>
    <w:rsid w:val="00337F74"/>
    <w:rsid w:val="00340635"/>
    <w:rsid w:val="00340CE2"/>
    <w:rsid w:val="00341A19"/>
    <w:rsid w:val="00341D9E"/>
    <w:rsid w:val="003422C0"/>
    <w:rsid w:val="0034453C"/>
    <w:rsid w:val="00347419"/>
    <w:rsid w:val="00347F8F"/>
    <w:rsid w:val="00351B58"/>
    <w:rsid w:val="00353C3E"/>
    <w:rsid w:val="00354450"/>
    <w:rsid w:val="00357D1F"/>
    <w:rsid w:val="00360B37"/>
    <w:rsid w:val="00361B4D"/>
    <w:rsid w:val="00361EFE"/>
    <w:rsid w:val="00364978"/>
    <w:rsid w:val="00364B84"/>
    <w:rsid w:val="0036522A"/>
    <w:rsid w:val="0036554B"/>
    <w:rsid w:val="00370507"/>
    <w:rsid w:val="0037107F"/>
    <w:rsid w:val="00371959"/>
    <w:rsid w:val="00372A90"/>
    <w:rsid w:val="00373B52"/>
    <w:rsid w:val="00375983"/>
    <w:rsid w:val="003774EE"/>
    <w:rsid w:val="00377A6D"/>
    <w:rsid w:val="003804E1"/>
    <w:rsid w:val="00380996"/>
    <w:rsid w:val="003826D9"/>
    <w:rsid w:val="003834D5"/>
    <w:rsid w:val="0038494E"/>
    <w:rsid w:val="00384D38"/>
    <w:rsid w:val="003857F0"/>
    <w:rsid w:val="00387413"/>
    <w:rsid w:val="00387D00"/>
    <w:rsid w:val="003937F9"/>
    <w:rsid w:val="00395404"/>
    <w:rsid w:val="0039637D"/>
    <w:rsid w:val="00396516"/>
    <w:rsid w:val="0039669B"/>
    <w:rsid w:val="003A1402"/>
    <w:rsid w:val="003A2869"/>
    <w:rsid w:val="003A7247"/>
    <w:rsid w:val="003B0ABA"/>
    <w:rsid w:val="003B1173"/>
    <w:rsid w:val="003B27DE"/>
    <w:rsid w:val="003B3804"/>
    <w:rsid w:val="003B4F09"/>
    <w:rsid w:val="003B6A6C"/>
    <w:rsid w:val="003B799F"/>
    <w:rsid w:val="003C21A4"/>
    <w:rsid w:val="003C2EFA"/>
    <w:rsid w:val="003C427E"/>
    <w:rsid w:val="003C5CB0"/>
    <w:rsid w:val="003D0B8F"/>
    <w:rsid w:val="003D5224"/>
    <w:rsid w:val="003D69C6"/>
    <w:rsid w:val="003E07E5"/>
    <w:rsid w:val="003E215D"/>
    <w:rsid w:val="003E279D"/>
    <w:rsid w:val="003E49FA"/>
    <w:rsid w:val="003E4A2A"/>
    <w:rsid w:val="003E7103"/>
    <w:rsid w:val="003F20F1"/>
    <w:rsid w:val="003F2745"/>
    <w:rsid w:val="003F3088"/>
    <w:rsid w:val="003F3D73"/>
    <w:rsid w:val="003F4A8F"/>
    <w:rsid w:val="003F67C3"/>
    <w:rsid w:val="003F72C2"/>
    <w:rsid w:val="003F76DE"/>
    <w:rsid w:val="004006BF"/>
    <w:rsid w:val="004022A4"/>
    <w:rsid w:val="004026C0"/>
    <w:rsid w:val="0040342A"/>
    <w:rsid w:val="0040365C"/>
    <w:rsid w:val="004039EF"/>
    <w:rsid w:val="00406AD9"/>
    <w:rsid w:val="004100CF"/>
    <w:rsid w:val="00411FD1"/>
    <w:rsid w:val="00412125"/>
    <w:rsid w:val="0041297C"/>
    <w:rsid w:val="004136B3"/>
    <w:rsid w:val="00413C69"/>
    <w:rsid w:val="00414557"/>
    <w:rsid w:val="00414CD8"/>
    <w:rsid w:val="0041509D"/>
    <w:rsid w:val="004155DE"/>
    <w:rsid w:val="00416563"/>
    <w:rsid w:val="0041719C"/>
    <w:rsid w:val="00420FDA"/>
    <w:rsid w:val="0042199F"/>
    <w:rsid w:val="00422CDC"/>
    <w:rsid w:val="00423776"/>
    <w:rsid w:val="004237BE"/>
    <w:rsid w:val="00423C42"/>
    <w:rsid w:val="00423EF3"/>
    <w:rsid w:val="00424165"/>
    <w:rsid w:val="00426B63"/>
    <w:rsid w:val="00431B3E"/>
    <w:rsid w:val="00432DC0"/>
    <w:rsid w:val="00433326"/>
    <w:rsid w:val="00434574"/>
    <w:rsid w:val="00434BCF"/>
    <w:rsid w:val="0043735B"/>
    <w:rsid w:val="004379D1"/>
    <w:rsid w:val="004413CB"/>
    <w:rsid w:val="00442DC8"/>
    <w:rsid w:val="00445160"/>
    <w:rsid w:val="00445677"/>
    <w:rsid w:val="00445C5F"/>
    <w:rsid w:val="00446B61"/>
    <w:rsid w:val="004473C9"/>
    <w:rsid w:val="00447AC6"/>
    <w:rsid w:val="00451548"/>
    <w:rsid w:val="0045167B"/>
    <w:rsid w:val="004537AF"/>
    <w:rsid w:val="00453ED6"/>
    <w:rsid w:val="004546BE"/>
    <w:rsid w:val="004547CD"/>
    <w:rsid w:val="00455C14"/>
    <w:rsid w:val="00456C5E"/>
    <w:rsid w:val="00460504"/>
    <w:rsid w:val="00461712"/>
    <w:rsid w:val="0046271B"/>
    <w:rsid w:val="00462860"/>
    <w:rsid w:val="00464EC9"/>
    <w:rsid w:val="00466D9A"/>
    <w:rsid w:val="0047181C"/>
    <w:rsid w:val="004720E6"/>
    <w:rsid w:val="00472B81"/>
    <w:rsid w:val="00472F13"/>
    <w:rsid w:val="0047423B"/>
    <w:rsid w:val="00474566"/>
    <w:rsid w:val="004765CE"/>
    <w:rsid w:val="00477C38"/>
    <w:rsid w:val="004820D1"/>
    <w:rsid w:val="00485DAF"/>
    <w:rsid w:val="00487E57"/>
    <w:rsid w:val="00492633"/>
    <w:rsid w:val="004926B7"/>
    <w:rsid w:val="004926EC"/>
    <w:rsid w:val="00493094"/>
    <w:rsid w:val="004940FD"/>
    <w:rsid w:val="00495C60"/>
    <w:rsid w:val="00495CF7"/>
    <w:rsid w:val="00496301"/>
    <w:rsid w:val="00496D90"/>
    <w:rsid w:val="004A3CBE"/>
    <w:rsid w:val="004A59CC"/>
    <w:rsid w:val="004A6615"/>
    <w:rsid w:val="004A7E3D"/>
    <w:rsid w:val="004B325B"/>
    <w:rsid w:val="004B4D90"/>
    <w:rsid w:val="004B5027"/>
    <w:rsid w:val="004B5260"/>
    <w:rsid w:val="004B5B48"/>
    <w:rsid w:val="004C01F6"/>
    <w:rsid w:val="004C39B7"/>
    <w:rsid w:val="004C43F8"/>
    <w:rsid w:val="004C4951"/>
    <w:rsid w:val="004C644A"/>
    <w:rsid w:val="004D237A"/>
    <w:rsid w:val="004D32DD"/>
    <w:rsid w:val="004D4B90"/>
    <w:rsid w:val="004D6961"/>
    <w:rsid w:val="004E0005"/>
    <w:rsid w:val="004E0701"/>
    <w:rsid w:val="004E25C5"/>
    <w:rsid w:val="004E2DC9"/>
    <w:rsid w:val="004E33E1"/>
    <w:rsid w:val="004E409B"/>
    <w:rsid w:val="004E4D84"/>
    <w:rsid w:val="004E5FE6"/>
    <w:rsid w:val="004E60FD"/>
    <w:rsid w:val="004E6E12"/>
    <w:rsid w:val="004F4E98"/>
    <w:rsid w:val="004F6791"/>
    <w:rsid w:val="004F7500"/>
    <w:rsid w:val="00501249"/>
    <w:rsid w:val="005029B9"/>
    <w:rsid w:val="00503218"/>
    <w:rsid w:val="005032FB"/>
    <w:rsid w:val="00503FE3"/>
    <w:rsid w:val="00506BE6"/>
    <w:rsid w:val="0051085E"/>
    <w:rsid w:val="005146AB"/>
    <w:rsid w:val="00517128"/>
    <w:rsid w:val="00520EA4"/>
    <w:rsid w:val="00521063"/>
    <w:rsid w:val="00521424"/>
    <w:rsid w:val="005222F8"/>
    <w:rsid w:val="00522F54"/>
    <w:rsid w:val="0052487A"/>
    <w:rsid w:val="005248EF"/>
    <w:rsid w:val="00524BAF"/>
    <w:rsid w:val="005344B1"/>
    <w:rsid w:val="00534F08"/>
    <w:rsid w:val="00536D16"/>
    <w:rsid w:val="00536FE3"/>
    <w:rsid w:val="00547C88"/>
    <w:rsid w:val="00550A93"/>
    <w:rsid w:val="005512A0"/>
    <w:rsid w:val="0055219B"/>
    <w:rsid w:val="00552FF6"/>
    <w:rsid w:val="0055469B"/>
    <w:rsid w:val="00554A87"/>
    <w:rsid w:val="005550A8"/>
    <w:rsid w:val="00556817"/>
    <w:rsid w:val="0056009F"/>
    <w:rsid w:val="00561CC3"/>
    <w:rsid w:val="00562C84"/>
    <w:rsid w:val="005633A5"/>
    <w:rsid w:val="00563F0C"/>
    <w:rsid w:val="005645D6"/>
    <w:rsid w:val="00564775"/>
    <w:rsid w:val="00566042"/>
    <w:rsid w:val="00567119"/>
    <w:rsid w:val="0057254C"/>
    <w:rsid w:val="005738CD"/>
    <w:rsid w:val="00575297"/>
    <w:rsid w:val="00575D6D"/>
    <w:rsid w:val="005805EB"/>
    <w:rsid w:val="00583465"/>
    <w:rsid w:val="00583543"/>
    <w:rsid w:val="005848BC"/>
    <w:rsid w:val="0058723B"/>
    <w:rsid w:val="005879A8"/>
    <w:rsid w:val="00587B20"/>
    <w:rsid w:val="00590697"/>
    <w:rsid w:val="00591000"/>
    <w:rsid w:val="00593FB5"/>
    <w:rsid w:val="0059485C"/>
    <w:rsid w:val="00594F57"/>
    <w:rsid w:val="00595318"/>
    <w:rsid w:val="00597042"/>
    <w:rsid w:val="00597A9B"/>
    <w:rsid w:val="005A0E2F"/>
    <w:rsid w:val="005A2B1D"/>
    <w:rsid w:val="005A2CEB"/>
    <w:rsid w:val="005A3C51"/>
    <w:rsid w:val="005A57C4"/>
    <w:rsid w:val="005A5A94"/>
    <w:rsid w:val="005B095F"/>
    <w:rsid w:val="005B0DD1"/>
    <w:rsid w:val="005B13E7"/>
    <w:rsid w:val="005B2027"/>
    <w:rsid w:val="005B28C1"/>
    <w:rsid w:val="005B349C"/>
    <w:rsid w:val="005B4333"/>
    <w:rsid w:val="005B4B9B"/>
    <w:rsid w:val="005B4D2F"/>
    <w:rsid w:val="005B52BE"/>
    <w:rsid w:val="005B5516"/>
    <w:rsid w:val="005B6F39"/>
    <w:rsid w:val="005C1302"/>
    <w:rsid w:val="005C2F75"/>
    <w:rsid w:val="005C5FEE"/>
    <w:rsid w:val="005C63DC"/>
    <w:rsid w:val="005C6B53"/>
    <w:rsid w:val="005C7BE4"/>
    <w:rsid w:val="005D1FB5"/>
    <w:rsid w:val="005D324E"/>
    <w:rsid w:val="005E28F9"/>
    <w:rsid w:val="005E6AEE"/>
    <w:rsid w:val="005F21E6"/>
    <w:rsid w:val="005F3283"/>
    <w:rsid w:val="005F5E74"/>
    <w:rsid w:val="00600109"/>
    <w:rsid w:val="006005C0"/>
    <w:rsid w:val="00600F85"/>
    <w:rsid w:val="00601B34"/>
    <w:rsid w:val="00601ED8"/>
    <w:rsid w:val="00603BEF"/>
    <w:rsid w:val="00603F90"/>
    <w:rsid w:val="00604629"/>
    <w:rsid w:val="00604BDB"/>
    <w:rsid w:val="00605A2F"/>
    <w:rsid w:val="006064F1"/>
    <w:rsid w:val="006066A1"/>
    <w:rsid w:val="006103F2"/>
    <w:rsid w:val="00610EE1"/>
    <w:rsid w:val="00612064"/>
    <w:rsid w:val="00613901"/>
    <w:rsid w:val="00613B8E"/>
    <w:rsid w:val="006140D8"/>
    <w:rsid w:val="00620390"/>
    <w:rsid w:val="00622204"/>
    <w:rsid w:val="00623151"/>
    <w:rsid w:val="0062362D"/>
    <w:rsid w:val="0062465E"/>
    <w:rsid w:val="00626EDD"/>
    <w:rsid w:val="00627008"/>
    <w:rsid w:val="006272AC"/>
    <w:rsid w:val="00627A36"/>
    <w:rsid w:val="006328C5"/>
    <w:rsid w:val="00633A87"/>
    <w:rsid w:val="006343AC"/>
    <w:rsid w:val="00635049"/>
    <w:rsid w:val="0063519B"/>
    <w:rsid w:val="00635822"/>
    <w:rsid w:val="00635870"/>
    <w:rsid w:val="00635F36"/>
    <w:rsid w:val="006411F6"/>
    <w:rsid w:val="006413D0"/>
    <w:rsid w:val="006419B9"/>
    <w:rsid w:val="0064362B"/>
    <w:rsid w:val="00645AC8"/>
    <w:rsid w:val="00650C24"/>
    <w:rsid w:val="00651569"/>
    <w:rsid w:val="0065389F"/>
    <w:rsid w:val="006543B6"/>
    <w:rsid w:val="00654F68"/>
    <w:rsid w:val="00655172"/>
    <w:rsid w:val="00656902"/>
    <w:rsid w:val="00656990"/>
    <w:rsid w:val="00657C16"/>
    <w:rsid w:val="00661AA2"/>
    <w:rsid w:val="00664872"/>
    <w:rsid w:val="0066632E"/>
    <w:rsid w:val="00671A74"/>
    <w:rsid w:val="00671D0A"/>
    <w:rsid w:val="00672189"/>
    <w:rsid w:val="00673F5F"/>
    <w:rsid w:val="00676795"/>
    <w:rsid w:val="00677112"/>
    <w:rsid w:val="006771A7"/>
    <w:rsid w:val="00680562"/>
    <w:rsid w:val="006805BE"/>
    <w:rsid w:val="00680679"/>
    <w:rsid w:val="00680AFB"/>
    <w:rsid w:val="006812E2"/>
    <w:rsid w:val="00681FA2"/>
    <w:rsid w:val="0068279E"/>
    <w:rsid w:val="00682C1B"/>
    <w:rsid w:val="006843BA"/>
    <w:rsid w:val="00684AEB"/>
    <w:rsid w:val="00685CF4"/>
    <w:rsid w:val="00687F1B"/>
    <w:rsid w:val="006907C9"/>
    <w:rsid w:val="00690D18"/>
    <w:rsid w:val="0069138B"/>
    <w:rsid w:val="0069416F"/>
    <w:rsid w:val="006946BE"/>
    <w:rsid w:val="006966D2"/>
    <w:rsid w:val="006A13A3"/>
    <w:rsid w:val="006A231B"/>
    <w:rsid w:val="006A5E59"/>
    <w:rsid w:val="006A6CD5"/>
    <w:rsid w:val="006A7ED5"/>
    <w:rsid w:val="006B6222"/>
    <w:rsid w:val="006B7E7F"/>
    <w:rsid w:val="006C2B36"/>
    <w:rsid w:val="006C388E"/>
    <w:rsid w:val="006C43A2"/>
    <w:rsid w:val="006C522C"/>
    <w:rsid w:val="006C53FE"/>
    <w:rsid w:val="006C5695"/>
    <w:rsid w:val="006C6421"/>
    <w:rsid w:val="006C6C11"/>
    <w:rsid w:val="006C718C"/>
    <w:rsid w:val="006D02F0"/>
    <w:rsid w:val="006D0929"/>
    <w:rsid w:val="006D0E75"/>
    <w:rsid w:val="006D32BB"/>
    <w:rsid w:val="006D37C7"/>
    <w:rsid w:val="006D4216"/>
    <w:rsid w:val="006D42FE"/>
    <w:rsid w:val="006D5295"/>
    <w:rsid w:val="006D6D88"/>
    <w:rsid w:val="006D7C93"/>
    <w:rsid w:val="006E1AF5"/>
    <w:rsid w:val="006E22E9"/>
    <w:rsid w:val="006E27C4"/>
    <w:rsid w:val="006E36D0"/>
    <w:rsid w:val="006E68F9"/>
    <w:rsid w:val="006E7541"/>
    <w:rsid w:val="006E7673"/>
    <w:rsid w:val="006F178C"/>
    <w:rsid w:val="006F27D2"/>
    <w:rsid w:val="006F3891"/>
    <w:rsid w:val="006F3E4F"/>
    <w:rsid w:val="006F574C"/>
    <w:rsid w:val="006F5EC4"/>
    <w:rsid w:val="006F7D18"/>
    <w:rsid w:val="0070100A"/>
    <w:rsid w:val="007010B0"/>
    <w:rsid w:val="00701784"/>
    <w:rsid w:val="0070442E"/>
    <w:rsid w:val="00704580"/>
    <w:rsid w:val="00704779"/>
    <w:rsid w:val="0071166E"/>
    <w:rsid w:val="00712877"/>
    <w:rsid w:val="00713390"/>
    <w:rsid w:val="0071677B"/>
    <w:rsid w:val="0072041F"/>
    <w:rsid w:val="00720A67"/>
    <w:rsid w:val="00721ABF"/>
    <w:rsid w:val="0072225B"/>
    <w:rsid w:val="007240BF"/>
    <w:rsid w:val="007252A5"/>
    <w:rsid w:val="007254E8"/>
    <w:rsid w:val="00726BDE"/>
    <w:rsid w:val="00726E37"/>
    <w:rsid w:val="0073225D"/>
    <w:rsid w:val="00733066"/>
    <w:rsid w:val="00740303"/>
    <w:rsid w:val="00743C4A"/>
    <w:rsid w:val="00743E68"/>
    <w:rsid w:val="007466B4"/>
    <w:rsid w:val="00750084"/>
    <w:rsid w:val="00751010"/>
    <w:rsid w:val="00751C3C"/>
    <w:rsid w:val="00753070"/>
    <w:rsid w:val="007538B3"/>
    <w:rsid w:val="00753F81"/>
    <w:rsid w:val="007551D1"/>
    <w:rsid w:val="00757C9B"/>
    <w:rsid w:val="0076026E"/>
    <w:rsid w:val="00760971"/>
    <w:rsid w:val="00760A1F"/>
    <w:rsid w:val="00762101"/>
    <w:rsid w:val="007625A5"/>
    <w:rsid w:val="00762D15"/>
    <w:rsid w:val="00763264"/>
    <w:rsid w:val="0076382C"/>
    <w:rsid w:val="00763C75"/>
    <w:rsid w:val="00766253"/>
    <w:rsid w:val="00766E59"/>
    <w:rsid w:val="00770993"/>
    <w:rsid w:val="00772D72"/>
    <w:rsid w:val="00773855"/>
    <w:rsid w:val="00774801"/>
    <w:rsid w:val="0077603E"/>
    <w:rsid w:val="00776BDB"/>
    <w:rsid w:val="00776D38"/>
    <w:rsid w:val="0078113C"/>
    <w:rsid w:val="007825D8"/>
    <w:rsid w:val="00782EA9"/>
    <w:rsid w:val="00783E74"/>
    <w:rsid w:val="00791A15"/>
    <w:rsid w:val="007A0EF0"/>
    <w:rsid w:val="007A4678"/>
    <w:rsid w:val="007A4B20"/>
    <w:rsid w:val="007B08AE"/>
    <w:rsid w:val="007B189E"/>
    <w:rsid w:val="007B1C96"/>
    <w:rsid w:val="007B3AFD"/>
    <w:rsid w:val="007B4958"/>
    <w:rsid w:val="007B49CF"/>
    <w:rsid w:val="007B59D0"/>
    <w:rsid w:val="007B5B76"/>
    <w:rsid w:val="007B66D3"/>
    <w:rsid w:val="007C0137"/>
    <w:rsid w:val="007C1B9C"/>
    <w:rsid w:val="007C2262"/>
    <w:rsid w:val="007C2CC3"/>
    <w:rsid w:val="007C556E"/>
    <w:rsid w:val="007C59E9"/>
    <w:rsid w:val="007C67EB"/>
    <w:rsid w:val="007C75A1"/>
    <w:rsid w:val="007D075C"/>
    <w:rsid w:val="007E23F2"/>
    <w:rsid w:val="007E5724"/>
    <w:rsid w:val="007E67C5"/>
    <w:rsid w:val="007E7403"/>
    <w:rsid w:val="007F0556"/>
    <w:rsid w:val="007F13FC"/>
    <w:rsid w:val="007F29EE"/>
    <w:rsid w:val="007F3ACF"/>
    <w:rsid w:val="007F77DB"/>
    <w:rsid w:val="00801173"/>
    <w:rsid w:val="008017A8"/>
    <w:rsid w:val="008025E8"/>
    <w:rsid w:val="00804848"/>
    <w:rsid w:val="008055C4"/>
    <w:rsid w:val="00807619"/>
    <w:rsid w:val="0082015D"/>
    <w:rsid w:val="00820225"/>
    <w:rsid w:val="00821F2F"/>
    <w:rsid w:val="00821F3B"/>
    <w:rsid w:val="00822379"/>
    <w:rsid w:val="00822762"/>
    <w:rsid w:val="0082357C"/>
    <w:rsid w:val="00824E9B"/>
    <w:rsid w:val="008258A8"/>
    <w:rsid w:val="00825D5A"/>
    <w:rsid w:val="00833D9E"/>
    <w:rsid w:val="00834C86"/>
    <w:rsid w:val="00836E27"/>
    <w:rsid w:val="00836E3C"/>
    <w:rsid w:val="00837674"/>
    <w:rsid w:val="00841AF0"/>
    <w:rsid w:val="00841FE8"/>
    <w:rsid w:val="0084218C"/>
    <w:rsid w:val="008426A9"/>
    <w:rsid w:val="00844B19"/>
    <w:rsid w:val="008462AC"/>
    <w:rsid w:val="0084650E"/>
    <w:rsid w:val="0084671D"/>
    <w:rsid w:val="008467C8"/>
    <w:rsid w:val="00847F4D"/>
    <w:rsid w:val="00852256"/>
    <w:rsid w:val="008555E3"/>
    <w:rsid w:val="00857173"/>
    <w:rsid w:val="00857341"/>
    <w:rsid w:val="008601BC"/>
    <w:rsid w:val="00862215"/>
    <w:rsid w:val="00865540"/>
    <w:rsid w:val="00867F13"/>
    <w:rsid w:val="0087493B"/>
    <w:rsid w:val="00874D45"/>
    <w:rsid w:val="0087639C"/>
    <w:rsid w:val="00880AF7"/>
    <w:rsid w:val="00880B5F"/>
    <w:rsid w:val="00880F35"/>
    <w:rsid w:val="00881AE9"/>
    <w:rsid w:val="008844DA"/>
    <w:rsid w:val="008853B6"/>
    <w:rsid w:val="00886A5A"/>
    <w:rsid w:val="00886AAD"/>
    <w:rsid w:val="008872B5"/>
    <w:rsid w:val="008873DB"/>
    <w:rsid w:val="008926A6"/>
    <w:rsid w:val="00893945"/>
    <w:rsid w:val="00893BE4"/>
    <w:rsid w:val="00894A86"/>
    <w:rsid w:val="00896156"/>
    <w:rsid w:val="008963DD"/>
    <w:rsid w:val="00897FCB"/>
    <w:rsid w:val="008A0156"/>
    <w:rsid w:val="008A0FB9"/>
    <w:rsid w:val="008A136B"/>
    <w:rsid w:val="008A2A27"/>
    <w:rsid w:val="008A2EC8"/>
    <w:rsid w:val="008A3549"/>
    <w:rsid w:val="008A3AC5"/>
    <w:rsid w:val="008A4787"/>
    <w:rsid w:val="008A637E"/>
    <w:rsid w:val="008A6D1E"/>
    <w:rsid w:val="008A6DE9"/>
    <w:rsid w:val="008B057D"/>
    <w:rsid w:val="008B0AC6"/>
    <w:rsid w:val="008B1E2A"/>
    <w:rsid w:val="008B29CE"/>
    <w:rsid w:val="008B4BA7"/>
    <w:rsid w:val="008B6F82"/>
    <w:rsid w:val="008B758A"/>
    <w:rsid w:val="008C16D7"/>
    <w:rsid w:val="008C3979"/>
    <w:rsid w:val="008C4AF7"/>
    <w:rsid w:val="008C63FA"/>
    <w:rsid w:val="008D0392"/>
    <w:rsid w:val="008D0D85"/>
    <w:rsid w:val="008D248A"/>
    <w:rsid w:val="008D54D9"/>
    <w:rsid w:val="008D54E4"/>
    <w:rsid w:val="008D72B5"/>
    <w:rsid w:val="008D7784"/>
    <w:rsid w:val="008E0D61"/>
    <w:rsid w:val="008E2D1A"/>
    <w:rsid w:val="008E3B0F"/>
    <w:rsid w:val="008E435A"/>
    <w:rsid w:val="008E51DC"/>
    <w:rsid w:val="008E7389"/>
    <w:rsid w:val="008E76AC"/>
    <w:rsid w:val="008F077E"/>
    <w:rsid w:val="008F28A9"/>
    <w:rsid w:val="008F30B6"/>
    <w:rsid w:val="008F3525"/>
    <w:rsid w:val="008F60C0"/>
    <w:rsid w:val="008F62D8"/>
    <w:rsid w:val="008F6462"/>
    <w:rsid w:val="00905443"/>
    <w:rsid w:val="00907F70"/>
    <w:rsid w:val="009106D2"/>
    <w:rsid w:val="009112D0"/>
    <w:rsid w:val="00914066"/>
    <w:rsid w:val="00915269"/>
    <w:rsid w:val="0091593E"/>
    <w:rsid w:val="00915BE4"/>
    <w:rsid w:val="00920B55"/>
    <w:rsid w:val="00922904"/>
    <w:rsid w:val="00923158"/>
    <w:rsid w:val="00925A40"/>
    <w:rsid w:val="00925B7F"/>
    <w:rsid w:val="00926A8B"/>
    <w:rsid w:val="009272A1"/>
    <w:rsid w:val="00927D5F"/>
    <w:rsid w:val="0093075C"/>
    <w:rsid w:val="009309C4"/>
    <w:rsid w:val="00930BE6"/>
    <w:rsid w:val="009314EC"/>
    <w:rsid w:val="00931F8A"/>
    <w:rsid w:val="00935567"/>
    <w:rsid w:val="00937F33"/>
    <w:rsid w:val="00940A7D"/>
    <w:rsid w:val="009411AE"/>
    <w:rsid w:val="00942E61"/>
    <w:rsid w:val="00943D96"/>
    <w:rsid w:val="00944E54"/>
    <w:rsid w:val="00946AEC"/>
    <w:rsid w:val="009474A8"/>
    <w:rsid w:val="00947796"/>
    <w:rsid w:val="009534F8"/>
    <w:rsid w:val="00954B8B"/>
    <w:rsid w:val="009555F0"/>
    <w:rsid w:val="00955E32"/>
    <w:rsid w:val="0096087A"/>
    <w:rsid w:val="00961C9D"/>
    <w:rsid w:val="0096247F"/>
    <w:rsid w:val="0096379B"/>
    <w:rsid w:val="00965055"/>
    <w:rsid w:val="00972E02"/>
    <w:rsid w:val="00974578"/>
    <w:rsid w:val="00975F24"/>
    <w:rsid w:val="00977843"/>
    <w:rsid w:val="00977D95"/>
    <w:rsid w:val="00980508"/>
    <w:rsid w:val="00980F95"/>
    <w:rsid w:val="00981BFF"/>
    <w:rsid w:val="00984D82"/>
    <w:rsid w:val="009865A3"/>
    <w:rsid w:val="009873C3"/>
    <w:rsid w:val="00987A72"/>
    <w:rsid w:val="00990691"/>
    <w:rsid w:val="00993AA6"/>
    <w:rsid w:val="00994D45"/>
    <w:rsid w:val="00995C34"/>
    <w:rsid w:val="009972BE"/>
    <w:rsid w:val="00997846"/>
    <w:rsid w:val="009A09D2"/>
    <w:rsid w:val="009A21CF"/>
    <w:rsid w:val="009A24C1"/>
    <w:rsid w:val="009A39D0"/>
    <w:rsid w:val="009A7121"/>
    <w:rsid w:val="009A755A"/>
    <w:rsid w:val="009A75A4"/>
    <w:rsid w:val="009B072D"/>
    <w:rsid w:val="009B20F0"/>
    <w:rsid w:val="009B249F"/>
    <w:rsid w:val="009B2ACA"/>
    <w:rsid w:val="009B4031"/>
    <w:rsid w:val="009B41C2"/>
    <w:rsid w:val="009B46BE"/>
    <w:rsid w:val="009B4CDE"/>
    <w:rsid w:val="009B4FC7"/>
    <w:rsid w:val="009C0BA2"/>
    <w:rsid w:val="009C1207"/>
    <w:rsid w:val="009C1DF4"/>
    <w:rsid w:val="009C4B49"/>
    <w:rsid w:val="009C5EA6"/>
    <w:rsid w:val="009D00DC"/>
    <w:rsid w:val="009D0550"/>
    <w:rsid w:val="009D1136"/>
    <w:rsid w:val="009D1F66"/>
    <w:rsid w:val="009D26F9"/>
    <w:rsid w:val="009D29DD"/>
    <w:rsid w:val="009D33B0"/>
    <w:rsid w:val="009D3870"/>
    <w:rsid w:val="009D3FE9"/>
    <w:rsid w:val="009D473C"/>
    <w:rsid w:val="009D49A4"/>
    <w:rsid w:val="009D73C3"/>
    <w:rsid w:val="009E152E"/>
    <w:rsid w:val="009E1AEA"/>
    <w:rsid w:val="009E1D96"/>
    <w:rsid w:val="009E1FD8"/>
    <w:rsid w:val="009E2877"/>
    <w:rsid w:val="009E31F4"/>
    <w:rsid w:val="009E35BE"/>
    <w:rsid w:val="009E5A43"/>
    <w:rsid w:val="009E62D0"/>
    <w:rsid w:val="009E6913"/>
    <w:rsid w:val="009E6C29"/>
    <w:rsid w:val="009E745F"/>
    <w:rsid w:val="009F08EC"/>
    <w:rsid w:val="009F2B3D"/>
    <w:rsid w:val="009F544E"/>
    <w:rsid w:val="009F568B"/>
    <w:rsid w:val="009F6069"/>
    <w:rsid w:val="009F784A"/>
    <w:rsid w:val="00A0050C"/>
    <w:rsid w:val="00A01507"/>
    <w:rsid w:val="00A03534"/>
    <w:rsid w:val="00A03904"/>
    <w:rsid w:val="00A05413"/>
    <w:rsid w:val="00A112D0"/>
    <w:rsid w:val="00A11789"/>
    <w:rsid w:val="00A1366F"/>
    <w:rsid w:val="00A1411D"/>
    <w:rsid w:val="00A1505E"/>
    <w:rsid w:val="00A2161D"/>
    <w:rsid w:val="00A21FF2"/>
    <w:rsid w:val="00A22354"/>
    <w:rsid w:val="00A22870"/>
    <w:rsid w:val="00A233B1"/>
    <w:rsid w:val="00A23524"/>
    <w:rsid w:val="00A237FB"/>
    <w:rsid w:val="00A256EC"/>
    <w:rsid w:val="00A26127"/>
    <w:rsid w:val="00A27685"/>
    <w:rsid w:val="00A3029B"/>
    <w:rsid w:val="00A30519"/>
    <w:rsid w:val="00A315F6"/>
    <w:rsid w:val="00A34A1C"/>
    <w:rsid w:val="00A356CC"/>
    <w:rsid w:val="00A41FCE"/>
    <w:rsid w:val="00A438EA"/>
    <w:rsid w:val="00A44378"/>
    <w:rsid w:val="00A46995"/>
    <w:rsid w:val="00A472C5"/>
    <w:rsid w:val="00A52F1F"/>
    <w:rsid w:val="00A55F9F"/>
    <w:rsid w:val="00A56014"/>
    <w:rsid w:val="00A61AE6"/>
    <w:rsid w:val="00A62144"/>
    <w:rsid w:val="00A62F23"/>
    <w:rsid w:val="00A64F5A"/>
    <w:rsid w:val="00A75108"/>
    <w:rsid w:val="00A80500"/>
    <w:rsid w:val="00A811B6"/>
    <w:rsid w:val="00A827A5"/>
    <w:rsid w:val="00A844CE"/>
    <w:rsid w:val="00A85FE0"/>
    <w:rsid w:val="00A86B11"/>
    <w:rsid w:val="00A9025A"/>
    <w:rsid w:val="00A90F9F"/>
    <w:rsid w:val="00A91EC4"/>
    <w:rsid w:val="00A922AF"/>
    <w:rsid w:val="00A97C62"/>
    <w:rsid w:val="00AA02EE"/>
    <w:rsid w:val="00AA098B"/>
    <w:rsid w:val="00AA118E"/>
    <w:rsid w:val="00AA170A"/>
    <w:rsid w:val="00AA25EE"/>
    <w:rsid w:val="00AA4222"/>
    <w:rsid w:val="00AA4498"/>
    <w:rsid w:val="00AA4663"/>
    <w:rsid w:val="00AA681B"/>
    <w:rsid w:val="00AB0A38"/>
    <w:rsid w:val="00AB21DC"/>
    <w:rsid w:val="00AB38C5"/>
    <w:rsid w:val="00AB3CEB"/>
    <w:rsid w:val="00AB492A"/>
    <w:rsid w:val="00AB5EA1"/>
    <w:rsid w:val="00AB629D"/>
    <w:rsid w:val="00AB71D1"/>
    <w:rsid w:val="00AC4071"/>
    <w:rsid w:val="00AC669A"/>
    <w:rsid w:val="00AC7143"/>
    <w:rsid w:val="00AC7E11"/>
    <w:rsid w:val="00AD1198"/>
    <w:rsid w:val="00AD17EC"/>
    <w:rsid w:val="00AD4739"/>
    <w:rsid w:val="00AD698D"/>
    <w:rsid w:val="00AD6A99"/>
    <w:rsid w:val="00AE1904"/>
    <w:rsid w:val="00AE7014"/>
    <w:rsid w:val="00AE7741"/>
    <w:rsid w:val="00AF0362"/>
    <w:rsid w:val="00AF0918"/>
    <w:rsid w:val="00AF368C"/>
    <w:rsid w:val="00AF7771"/>
    <w:rsid w:val="00B01D67"/>
    <w:rsid w:val="00B02F7C"/>
    <w:rsid w:val="00B04FD4"/>
    <w:rsid w:val="00B05087"/>
    <w:rsid w:val="00B05CC7"/>
    <w:rsid w:val="00B06501"/>
    <w:rsid w:val="00B06720"/>
    <w:rsid w:val="00B06F0E"/>
    <w:rsid w:val="00B073BE"/>
    <w:rsid w:val="00B10A29"/>
    <w:rsid w:val="00B11402"/>
    <w:rsid w:val="00B11C4E"/>
    <w:rsid w:val="00B12AA9"/>
    <w:rsid w:val="00B15CFC"/>
    <w:rsid w:val="00B16E91"/>
    <w:rsid w:val="00B2181E"/>
    <w:rsid w:val="00B21A54"/>
    <w:rsid w:val="00B24BAB"/>
    <w:rsid w:val="00B25F36"/>
    <w:rsid w:val="00B2690B"/>
    <w:rsid w:val="00B272A2"/>
    <w:rsid w:val="00B31FB1"/>
    <w:rsid w:val="00B34344"/>
    <w:rsid w:val="00B346C9"/>
    <w:rsid w:val="00B347ED"/>
    <w:rsid w:val="00B34C27"/>
    <w:rsid w:val="00B35932"/>
    <w:rsid w:val="00B37C87"/>
    <w:rsid w:val="00B40A54"/>
    <w:rsid w:val="00B40E87"/>
    <w:rsid w:val="00B426E8"/>
    <w:rsid w:val="00B473F5"/>
    <w:rsid w:val="00B47565"/>
    <w:rsid w:val="00B4764E"/>
    <w:rsid w:val="00B50953"/>
    <w:rsid w:val="00B515D1"/>
    <w:rsid w:val="00B51E2B"/>
    <w:rsid w:val="00B57E0A"/>
    <w:rsid w:val="00B60287"/>
    <w:rsid w:val="00B619FC"/>
    <w:rsid w:val="00B624F3"/>
    <w:rsid w:val="00B63688"/>
    <w:rsid w:val="00B64F48"/>
    <w:rsid w:val="00B67890"/>
    <w:rsid w:val="00B67F8C"/>
    <w:rsid w:val="00B707FD"/>
    <w:rsid w:val="00B7263D"/>
    <w:rsid w:val="00B73108"/>
    <w:rsid w:val="00B74C6A"/>
    <w:rsid w:val="00B753E3"/>
    <w:rsid w:val="00B8017B"/>
    <w:rsid w:val="00B821B3"/>
    <w:rsid w:val="00B855B6"/>
    <w:rsid w:val="00B8761F"/>
    <w:rsid w:val="00B930B0"/>
    <w:rsid w:val="00B95253"/>
    <w:rsid w:val="00B95FAF"/>
    <w:rsid w:val="00BA1271"/>
    <w:rsid w:val="00BA702A"/>
    <w:rsid w:val="00BB1A44"/>
    <w:rsid w:val="00BB25A5"/>
    <w:rsid w:val="00BB28EC"/>
    <w:rsid w:val="00BB296B"/>
    <w:rsid w:val="00BB31BD"/>
    <w:rsid w:val="00BB34E8"/>
    <w:rsid w:val="00BB50A7"/>
    <w:rsid w:val="00BB50D6"/>
    <w:rsid w:val="00BB5296"/>
    <w:rsid w:val="00BC051D"/>
    <w:rsid w:val="00BC4CD9"/>
    <w:rsid w:val="00BC4DFD"/>
    <w:rsid w:val="00BC6E81"/>
    <w:rsid w:val="00BC705E"/>
    <w:rsid w:val="00BC7653"/>
    <w:rsid w:val="00BD26CA"/>
    <w:rsid w:val="00BD28EB"/>
    <w:rsid w:val="00BD2EAE"/>
    <w:rsid w:val="00BD4427"/>
    <w:rsid w:val="00BD465D"/>
    <w:rsid w:val="00BD4AEA"/>
    <w:rsid w:val="00BD5D60"/>
    <w:rsid w:val="00BD62DC"/>
    <w:rsid w:val="00BE03B8"/>
    <w:rsid w:val="00BE14A2"/>
    <w:rsid w:val="00BE17B4"/>
    <w:rsid w:val="00BE3164"/>
    <w:rsid w:val="00BF0349"/>
    <w:rsid w:val="00BF09BC"/>
    <w:rsid w:val="00BF1ADA"/>
    <w:rsid w:val="00BF3964"/>
    <w:rsid w:val="00BF59AA"/>
    <w:rsid w:val="00BF63B5"/>
    <w:rsid w:val="00BF76D3"/>
    <w:rsid w:val="00BF7F9F"/>
    <w:rsid w:val="00C0111A"/>
    <w:rsid w:val="00C05AB5"/>
    <w:rsid w:val="00C063FF"/>
    <w:rsid w:val="00C123ED"/>
    <w:rsid w:val="00C12E2F"/>
    <w:rsid w:val="00C133E2"/>
    <w:rsid w:val="00C13C9A"/>
    <w:rsid w:val="00C15B6A"/>
    <w:rsid w:val="00C241B1"/>
    <w:rsid w:val="00C247FA"/>
    <w:rsid w:val="00C25186"/>
    <w:rsid w:val="00C277F7"/>
    <w:rsid w:val="00C27CAF"/>
    <w:rsid w:val="00C32443"/>
    <w:rsid w:val="00C32642"/>
    <w:rsid w:val="00C32D1A"/>
    <w:rsid w:val="00C33C1C"/>
    <w:rsid w:val="00C3480A"/>
    <w:rsid w:val="00C41B19"/>
    <w:rsid w:val="00C422A8"/>
    <w:rsid w:val="00C433A6"/>
    <w:rsid w:val="00C438F3"/>
    <w:rsid w:val="00C45954"/>
    <w:rsid w:val="00C46929"/>
    <w:rsid w:val="00C4757B"/>
    <w:rsid w:val="00C52F71"/>
    <w:rsid w:val="00C54753"/>
    <w:rsid w:val="00C552BB"/>
    <w:rsid w:val="00C5709B"/>
    <w:rsid w:val="00C5743E"/>
    <w:rsid w:val="00C60372"/>
    <w:rsid w:val="00C61695"/>
    <w:rsid w:val="00C62902"/>
    <w:rsid w:val="00C62E71"/>
    <w:rsid w:val="00C6345D"/>
    <w:rsid w:val="00C65813"/>
    <w:rsid w:val="00C70769"/>
    <w:rsid w:val="00C707D8"/>
    <w:rsid w:val="00C72368"/>
    <w:rsid w:val="00C7259A"/>
    <w:rsid w:val="00C72878"/>
    <w:rsid w:val="00C728FC"/>
    <w:rsid w:val="00C72F8C"/>
    <w:rsid w:val="00C73B84"/>
    <w:rsid w:val="00C73C35"/>
    <w:rsid w:val="00C7410D"/>
    <w:rsid w:val="00C74783"/>
    <w:rsid w:val="00C74D7A"/>
    <w:rsid w:val="00C74D9F"/>
    <w:rsid w:val="00C77589"/>
    <w:rsid w:val="00C81E48"/>
    <w:rsid w:val="00C83B09"/>
    <w:rsid w:val="00C85F8E"/>
    <w:rsid w:val="00C85FAA"/>
    <w:rsid w:val="00C866F5"/>
    <w:rsid w:val="00C878BF"/>
    <w:rsid w:val="00C939EF"/>
    <w:rsid w:val="00C977CA"/>
    <w:rsid w:val="00CA09BF"/>
    <w:rsid w:val="00CA2596"/>
    <w:rsid w:val="00CA4E42"/>
    <w:rsid w:val="00CA59D2"/>
    <w:rsid w:val="00CA7405"/>
    <w:rsid w:val="00CA7985"/>
    <w:rsid w:val="00CA7A2A"/>
    <w:rsid w:val="00CA7E3A"/>
    <w:rsid w:val="00CB1AC6"/>
    <w:rsid w:val="00CB2B12"/>
    <w:rsid w:val="00CB3FC8"/>
    <w:rsid w:val="00CB611C"/>
    <w:rsid w:val="00CC148D"/>
    <w:rsid w:val="00CC178B"/>
    <w:rsid w:val="00CC2EC4"/>
    <w:rsid w:val="00CC2F3F"/>
    <w:rsid w:val="00CC6092"/>
    <w:rsid w:val="00CC68F9"/>
    <w:rsid w:val="00CC7B24"/>
    <w:rsid w:val="00CC7BD6"/>
    <w:rsid w:val="00CD050C"/>
    <w:rsid w:val="00CD12E0"/>
    <w:rsid w:val="00CD178C"/>
    <w:rsid w:val="00CD2F2E"/>
    <w:rsid w:val="00CD425A"/>
    <w:rsid w:val="00CD504F"/>
    <w:rsid w:val="00CD5691"/>
    <w:rsid w:val="00CD61BC"/>
    <w:rsid w:val="00CD7ADA"/>
    <w:rsid w:val="00CE0989"/>
    <w:rsid w:val="00CE1AA2"/>
    <w:rsid w:val="00CE22C1"/>
    <w:rsid w:val="00CE43FF"/>
    <w:rsid w:val="00CE6192"/>
    <w:rsid w:val="00CE643B"/>
    <w:rsid w:val="00CF1028"/>
    <w:rsid w:val="00CF4289"/>
    <w:rsid w:val="00CF5707"/>
    <w:rsid w:val="00CF5C91"/>
    <w:rsid w:val="00CF6503"/>
    <w:rsid w:val="00CF7C59"/>
    <w:rsid w:val="00CF7EAF"/>
    <w:rsid w:val="00D00C12"/>
    <w:rsid w:val="00D02042"/>
    <w:rsid w:val="00D021DC"/>
    <w:rsid w:val="00D02DB6"/>
    <w:rsid w:val="00D03D22"/>
    <w:rsid w:val="00D04091"/>
    <w:rsid w:val="00D0479E"/>
    <w:rsid w:val="00D053BB"/>
    <w:rsid w:val="00D0596D"/>
    <w:rsid w:val="00D06C50"/>
    <w:rsid w:val="00D1142B"/>
    <w:rsid w:val="00D114A4"/>
    <w:rsid w:val="00D1300F"/>
    <w:rsid w:val="00D13431"/>
    <w:rsid w:val="00D1368A"/>
    <w:rsid w:val="00D210BC"/>
    <w:rsid w:val="00D255D3"/>
    <w:rsid w:val="00D259B1"/>
    <w:rsid w:val="00D273A5"/>
    <w:rsid w:val="00D27B36"/>
    <w:rsid w:val="00D27B7C"/>
    <w:rsid w:val="00D3016E"/>
    <w:rsid w:val="00D313CB"/>
    <w:rsid w:val="00D35E94"/>
    <w:rsid w:val="00D36479"/>
    <w:rsid w:val="00D408F2"/>
    <w:rsid w:val="00D423D9"/>
    <w:rsid w:val="00D43945"/>
    <w:rsid w:val="00D4426A"/>
    <w:rsid w:val="00D4429B"/>
    <w:rsid w:val="00D4712F"/>
    <w:rsid w:val="00D52465"/>
    <w:rsid w:val="00D55FEA"/>
    <w:rsid w:val="00D561E1"/>
    <w:rsid w:val="00D569A0"/>
    <w:rsid w:val="00D66536"/>
    <w:rsid w:val="00D673BF"/>
    <w:rsid w:val="00D67DED"/>
    <w:rsid w:val="00D72253"/>
    <w:rsid w:val="00D72A10"/>
    <w:rsid w:val="00D76FBC"/>
    <w:rsid w:val="00D77F8E"/>
    <w:rsid w:val="00D801CC"/>
    <w:rsid w:val="00D806C9"/>
    <w:rsid w:val="00D82D46"/>
    <w:rsid w:val="00D833BF"/>
    <w:rsid w:val="00D84B1A"/>
    <w:rsid w:val="00D84DE2"/>
    <w:rsid w:val="00D85928"/>
    <w:rsid w:val="00D8616B"/>
    <w:rsid w:val="00D904A5"/>
    <w:rsid w:val="00D94231"/>
    <w:rsid w:val="00D9591D"/>
    <w:rsid w:val="00D96E4F"/>
    <w:rsid w:val="00DA2504"/>
    <w:rsid w:val="00DA2FF2"/>
    <w:rsid w:val="00DA369F"/>
    <w:rsid w:val="00DA462C"/>
    <w:rsid w:val="00DA47C6"/>
    <w:rsid w:val="00DA488A"/>
    <w:rsid w:val="00DA4D44"/>
    <w:rsid w:val="00DA5142"/>
    <w:rsid w:val="00DA6726"/>
    <w:rsid w:val="00DA6ECD"/>
    <w:rsid w:val="00DA7028"/>
    <w:rsid w:val="00DB04DA"/>
    <w:rsid w:val="00DB152E"/>
    <w:rsid w:val="00DB1858"/>
    <w:rsid w:val="00DB228F"/>
    <w:rsid w:val="00DB30A7"/>
    <w:rsid w:val="00DB352D"/>
    <w:rsid w:val="00DB35BD"/>
    <w:rsid w:val="00DB38B2"/>
    <w:rsid w:val="00DB499C"/>
    <w:rsid w:val="00DB4D9A"/>
    <w:rsid w:val="00DB7C6E"/>
    <w:rsid w:val="00DC00BB"/>
    <w:rsid w:val="00DC0EEA"/>
    <w:rsid w:val="00DC55C0"/>
    <w:rsid w:val="00DC60AD"/>
    <w:rsid w:val="00DC6662"/>
    <w:rsid w:val="00DD184E"/>
    <w:rsid w:val="00DD345A"/>
    <w:rsid w:val="00DD4A4A"/>
    <w:rsid w:val="00DD5F12"/>
    <w:rsid w:val="00DD677C"/>
    <w:rsid w:val="00DD73AC"/>
    <w:rsid w:val="00DD7AEE"/>
    <w:rsid w:val="00DE222E"/>
    <w:rsid w:val="00DE27BE"/>
    <w:rsid w:val="00DE3632"/>
    <w:rsid w:val="00DE3D63"/>
    <w:rsid w:val="00DE4A16"/>
    <w:rsid w:val="00DE703C"/>
    <w:rsid w:val="00DE7F55"/>
    <w:rsid w:val="00DF3AD0"/>
    <w:rsid w:val="00DF3F7F"/>
    <w:rsid w:val="00DF5171"/>
    <w:rsid w:val="00DF6CA6"/>
    <w:rsid w:val="00DF6E88"/>
    <w:rsid w:val="00E01FB7"/>
    <w:rsid w:val="00E022CB"/>
    <w:rsid w:val="00E0464E"/>
    <w:rsid w:val="00E04A65"/>
    <w:rsid w:val="00E05966"/>
    <w:rsid w:val="00E05BCD"/>
    <w:rsid w:val="00E06B3A"/>
    <w:rsid w:val="00E07A59"/>
    <w:rsid w:val="00E117C9"/>
    <w:rsid w:val="00E161F6"/>
    <w:rsid w:val="00E16397"/>
    <w:rsid w:val="00E205F6"/>
    <w:rsid w:val="00E22B5E"/>
    <w:rsid w:val="00E256CF"/>
    <w:rsid w:val="00E25B10"/>
    <w:rsid w:val="00E265F7"/>
    <w:rsid w:val="00E26895"/>
    <w:rsid w:val="00E30DCC"/>
    <w:rsid w:val="00E352FD"/>
    <w:rsid w:val="00E3595F"/>
    <w:rsid w:val="00E37FD8"/>
    <w:rsid w:val="00E4072D"/>
    <w:rsid w:val="00E40DE3"/>
    <w:rsid w:val="00E418EE"/>
    <w:rsid w:val="00E4321B"/>
    <w:rsid w:val="00E4350D"/>
    <w:rsid w:val="00E46657"/>
    <w:rsid w:val="00E46F69"/>
    <w:rsid w:val="00E47017"/>
    <w:rsid w:val="00E52EF1"/>
    <w:rsid w:val="00E53F4D"/>
    <w:rsid w:val="00E551CE"/>
    <w:rsid w:val="00E552A3"/>
    <w:rsid w:val="00E57AA2"/>
    <w:rsid w:val="00E602CD"/>
    <w:rsid w:val="00E6113C"/>
    <w:rsid w:val="00E6200D"/>
    <w:rsid w:val="00E622AE"/>
    <w:rsid w:val="00E63954"/>
    <w:rsid w:val="00E63CA6"/>
    <w:rsid w:val="00E63CA8"/>
    <w:rsid w:val="00E65D66"/>
    <w:rsid w:val="00E6713C"/>
    <w:rsid w:val="00E676B9"/>
    <w:rsid w:val="00E67E8D"/>
    <w:rsid w:val="00E71474"/>
    <w:rsid w:val="00E740DD"/>
    <w:rsid w:val="00E7481C"/>
    <w:rsid w:val="00E74B1E"/>
    <w:rsid w:val="00E80644"/>
    <w:rsid w:val="00E810DE"/>
    <w:rsid w:val="00E81E3A"/>
    <w:rsid w:val="00E8427B"/>
    <w:rsid w:val="00E855BC"/>
    <w:rsid w:val="00E87952"/>
    <w:rsid w:val="00E9122D"/>
    <w:rsid w:val="00E91C57"/>
    <w:rsid w:val="00E92734"/>
    <w:rsid w:val="00E94829"/>
    <w:rsid w:val="00E97490"/>
    <w:rsid w:val="00EA42B4"/>
    <w:rsid w:val="00EA5B54"/>
    <w:rsid w:val="00EB0831"/>
    <w:rsid w:val="00EB28D2"/>
    <w:rsid w:val="00EB2C3E"/>
    <w:rsid w:val="00EB3C6B"/>
    <w:rsid w:val="00EB59B0"/>
    <w:rsid w:val="00EB7145"/>
    <w:rsid w:val="00EB7F06"/>
    <w:rsid w:val="00EC0EF9"/>
    <w:rsid w:val="00EC1696"/>
    <w:rsid w:val="00EC16C8"/>
    <w:rsid w:val="00EC235B"/>
    <w:rsid w:val="00EC2EA5"/>
    <w:rsid w:val="00EC5A94"/>
    <w:rsid w:val="00EC5D72"/>
    <w:rsid w:val="00EC6532"/>
    <w:rsid w:val="00ED1F7F"/>
    <w:rsid w:val="00ED2B31"/>
    <w:rsid w:val="00ED3D90"/>
    <w:rsid w:val="00ED5847"/>
    <w:rsid w:val="00ED6CEB"/>
    <w:rsid w:val="00ED6EFD"/>
    <w:rsid w:val="00ED7757"/>
    <w:rsid w:val="00ED7A3D"/>
    <w:rsid w:val="00EE019F"/>
    <w:rsid w:val="00EE4DA5"/>
    <w:rsid w:val="00EE79C9"/>
    <w:rsid w:val="00EF0F6F"/>
    <w:rsid w:val="00EF32E1"/>
    <w:rsid w:val="00EF4632"/>
    <w:rsid w:val="00EF5ACC"/>
    <w:rsid w:val="00EF61D5"/>
    <w:rsid w:val="00F12233"/>
    <w:rsid w:val="00F13238"/>
    <w:rsid w:val="00F13EF8"/>
    <w:rsid w:val="00F1406F"/>
    <w:rsid w:val="00F16A1F"/>
    <w:rsid w:val="00F171D4"/>
    <w:rsid w:val="00F20102"/>
    <w:rsid w:val="00F203E7"/>
    <w:rsid w:val="00F205E9"/>
    <w:rsid w:val="00F217A7"/>
    <w:rsid w:val="00F24CCD"/>
    <w:rsid w:val="00F25E5E"/>
    <w:rsid w:val="00F31099"/>
    <w:rsid w:val="00F3116A"/>
    <w:rsid w:val="00F31560"/>
    <w:rsid w:val="00F328A7"/>
    <w:rsid w:val="00F3378D"/>
    <w:rsid w:val="00F33A4A"/>
    <w:rsid w:val="00F35BCF"/>
    <w:rsid w:val="00F402CF"/>
    <w:rsid w:val="00F4143B"/>
    <w:rsid w:val="00F41E76"/>
    <w:rsid w:val="00F4239B"/>
    <w:rsid w:val="00F42426"/>
    <w:rsid w:val="00F42C0C"/>
    <w:rsid w:val="00F430E0"/>
    <w:rsid w:val="00F437C6"/>
    <w:rsid w:val="00F4462D"/>
    <w:rsid w:val="00F44D22"/>
    <w:rsid w:val="00F4609C"/>
    <w:rsid w:val="00F466A1"/>
    <w:rsid w:val="00F472F3"/>
    <w:rsid w:val="00F50228"/>
    <w:rsid w:val="00F50B01"/>
    <w:rsid w:val="00F50C21"/>
    <w:rsid w:val="00F520E9"/>
    <w:rsid w:val="00F54DB4"/>
    <w:rsid w:val="00F55781"/>
    <w:rsid w:val="00F55D44"/>
    <w:rsid w:val="00F562CD"/>
    <w:rsid w:val="00F56B2C"/>
    <w:rsid w:val="00F578CA"/>
    <w:rsid w:val="00F61652"/>
    <w:rsid w:val="00F62DD6"/>
    <w:rsid w:val="00F62EEE"/>
    <w:rsid w:val="00F63F26"/>
    <w:rsid w:val="00F655C7"/>
    <w:rsid w:val="00F66009"/>
    <w:rsid w:val="00F66339"/>
    <w:rsid w:val="00F66E65"/>
    <w:rsid w:val="00F67E82"/>
    <w:rsid w:val="00F70118"/>
    <w:rsid w:val="00F728AD"/>
    <w:rsid w:val="00F72D79"/>
    <w:rsid w:val="00F72E04"/>
    <w:rsid w:val="00F73001"/>
    <w:rsid w:val="00F746CE"/>
    <w:rsid w:val="00F756BE"/>
    <w:rsid w:val="00F77445"/>
    <w:rsid w:val="00F77964"/>
    <w:rsid w:val="00F83F49"/>
    <w:rsid w:val="00F84AA8"/>
    <w:rsid w:val="00F8699F"/>
    <w:rsid w:val="00F87F40"/>
    <w:rsid w:val="00F93542"/>
    <w:rsid w:val="00F937CD"/>
    <w:rsid w:val="00F93C17"/>
    <w:rsid w:val="00F93C6F"/>
    <w:rsid w:val="00F952AB"/>
    <w:rsid w:val="00F9625C"/>
    <w:rsid w:val="00F97003"/>
    <w:rsid w:val="00FA0496"/>
    <w:rsid w:val="00FA050E"/>
    <w:rsid w:val="00FA12DD"/>
    <w:rsid w:val="00FA144C"/>
    <w:rsid w:val="00FA24E2"/>
    <w:rsid w:val="00FA2FCF"/>
    <w:rsid w:val="00FA488A"/>
    <w:rsid w:val="00FB1A93"/>
    <w:rsid w:val="00FB1DE9"/>
    <w:rsid w:val="00FB1E14"/>
    <w:rsid w:val="00FB2959"/>
    <w:rsid w:val="00FB3490"/>
    <w:rsid w:val="00FB4314"/>
    <w:rsid w:val="00FB74AF"/>
    <w:rsid w:val="00FC0460"/>
    <w:rsid w:val="00FC4B23"/>
    <w:rsid w:val="00FD34C8"/>
    <w:rsid w:val="00FD40C8"/>
    <w:rsid w:val="00FD4EB1"/>
    <w:rsid w:val="00FD7F5C"/>
    <w:rsid w:val="00FE0DF5"/>
    <w:rsid w:val="00FE1CCF"/>
    <w:rsid w:val="00FE247D"/>
    <w:rsid w:val="00FE40EF"/>
    <w:rsid w:val="00FE4547"/>
    <w:rsid w:val="00FE6054"/>
    <w:rsid w:val="00FE67A9"/>
    <w:rsid w:val="00FE67FC"/>
    <w:rsid w:val="00FF44B9"/>
    <w:rsid w:val="00FF569B"/>
    <w:rsid w:val="00FF68BC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9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953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70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90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AA42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F9F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5F9F"/>
    <w:rPr>
      <w:rFonts w:ascii="Calibri" w:hAnsi="Calibri" w:cs="Calibri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833D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basedOn w:val="a"/>
    <w:uiPriority w:val="99"/>
    <w:rsid w:val="00833D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8116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uiPriority w:val="99"/>
    <w:locked/>
    <w:rsid w:val="00081161"/>
    <w:rPr>
      <w:sz w:val="40"/>
      <w:szCs w:val="40"/>
    </w:rPr>
  </w:style>
  <w:style w:type="paragraph" w:styleId="a5">
    <w:name w:val="Body Text"/>
    <w:basedOn w:val="a"/>
    <w:link w:val="a6"/>
    <w:uiPriority w:val="99"/>
    <w:rsid w:val="00081161"/>
    <w:pPr>
      <w:widowControl w:val="0"/>
      <w:shd w:val="clear" w:color="auto" w:fill="FFFFFF"/>
      <w:spacing w:before="660" w:line="503" w:lineRule="exact"/>
    </w:pPr>
    <w:rPr>
      <w:sz w:val="40"/>
      <w:szCs w:val="40"/>
    </w:rPr>
  </w:style>
  <w:style w:type="character" w:customStyle="1" w:styleId="a6">
    <w:name w:val="Основной текст Знак"/>
    <w:basedOn w:val="a0"/>
    <w:link w:val="a5"/>
    <w:uiPriority w:val="99"/>
    <w:locked/>
    <w:rsid w:val="00A55F9F"/>
    <w:rPr>
      <w:sz w:val="24"/>
      <w:szCs w:val="24"/>
    </w:rPr>
  </w:style>
  <w:style w:type="character" w:styleId="a7">
    <w:name w:val="Hyperlink"/>
    <w:basedOn w:val="a0"/>
    <w:uiPriority w:val="99"/>
    <w:rsid w:val="00081161"/>
    <w:rPr>
      <w:color w:val="0000FF"/>
      <w:u w:val="single"/>
    </w:rPr>
  </w:style>
  <w:style w:type="paragraph" w:customStyle="1" w:styleId="ConsPlusCell">
    <w:name w:val="ConsPlusCell"/>
    <w:uiPriority w:val="99"/>
    <w:rsid w:val="0008116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7pt">
    <w:name w:val="Основной текст + 17 pt"/>
    <w:uiPriority w:val="99"/>
    <w:qFormat/>
    <w:rsid w:val="00AB0A38"/>
    <w:rPr>
      <w:rFonts w:ascii="Times New Roman" w:hAnsi="Times New Roman" w:cs="Times New Roman"/>
      <w:sz w:val="34"/>
      <w:szCs w:val="34"/>
      <w:u w:val="none"/>
    </w:rPr>
  </w:style>
  <w:style w:type="paragraph" w:styleId="a8">
    <w:name w:val="footer"/>
    <w:basedOn w:val="a"/>
    <w:link w:val="a9"/>
    <w:uiPriority w:val="99"/>
    <w:rsid w:val="00AB0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B0A38"/>
    <w:rPr>
      <w:sz w:val="24"/>
      <w:szCs w:val="24"/>
      <w:lang w:val="ru-RU" w:eastAsia="ru-RU"/>
    </w:rPr>
  </w:style>
  <w:style w:type="character" w:customStyle="1" w:styleId="BodyText3Char">
    <w:name w:val="Body Text 3 Char"/>
    <w:uiPriority w:val="99"/>
    <w:locked/>
    <w:rsid w:val="00AB0A38"/>
    <w:rPr>
      <w:sz w:val="40"/>
      <w:szCs w:val="40"/>
    </w:rPr>
  </w:style>
  <w:style w:type="character" w:customStyle="1" w:styleId="FranklinGothicHeavy">
    <w:name w:val="Основной текст + Franklin Gothic Heavy"/>
    <w:aliases w:val="4,5 pt"/>
    <w:uiPriority w:val="99"/>
    <w:rsid w:val="0076026E"/>
    <w:rPr>
      <w:rFonts w:ascii="Franklin Gothic Heavy" w:hAnsi="Franklin Gothic Heavy" w:cs="Franklin Gothic Heavy"/>
      <w:sz w:val="9"/>
      <w:szCs w:val="9"/>
      <w:u w:val="none"/>
    </w:rPr>
  </w:style>
  <w:style w:type="paragraph" w:styleId="aa">
    <w:name w:val="List Paragraph"/>
    <w:basedOn w:val="a"/>
    <w:uiPriority w:val="99"/>
    <w:qFormat/>
    <w:rsid w:val="0076026E"/>
    <w:pPr>
      <w:ind w:left="720" w:firstLine="709"/>
      <w:jc w:val="both"/>
    </w:pPr>
    <w:rPr>
      <w:lang w:eastAsia="en-US"/>
    </w:rPr>
  </w:style>
  <w:style w:type="paragraph" w:styleId="ab">
    <w:name w:val="header"/>
    <w:basedOn w:val="a"/>
    <w:link w:val="ac"/>
    <w:uiPriority w:val="99"/>
    <w:rsid w:val="007602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55F9F"/>
    <w:rPr>
      <w:sz w:val="24"/>
      <w:szCs w:val="24"/>
    </w:rPr>
  </w:style>
  <w:style w:type="character" w:customStyle="1" w:styleId="apple-converted-space">
    <w:name w:val="apple-converted-space"/>
    <w:basedOn w:val="a0"/>
    <w:rsid w:val="00595318"/>
  </w:style>
  <w:style w:type="character" w:styleId="ad">
    <w:name w:val="page number"/>
    <w:basedOn w:val="a0"/>
    <w:uiPriority w:val="99"/>
    <w:rsid w:val="00595318"/>
  </w:style>
  <w:style w:type="paragraph" w:customStyle="1" w:styleId="11">
    <w:name w:val="Абзац списка1"/>
    <w:basedOn w:val="a"/>
    <w:uiPriority w:val="99"/>
    <w:rsid w:val="00166752"/>
    <w:pPr>
      <w:spacing w:after="200" w:line="276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4E0701"/>
    <w:pPr>
      <w:jc w:val="both"/>
    </w:pPr>
    <w:rPr>
      <w:sz w:val="40"/>
      <w:szCs w:val="4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55F9F"/>
    <w:rPr>
      <w:sz w:val="16"/>
      <w:szCs w:val="16"/>
    </w:rPr>
  </w:style>
  <w:style w:type="character" w:customStyle="1" w:styleId="ae">
    <w:name w:val="Знак Знак"/>
    <w:uiPriority w:val="99"/>
    <w:rsid w:val="004E0701"/>
    <w:rPr>
      <w:sz w:val="28"/>
      <w:szCs w:val="28"/>
    </w:rPr>
  </w:style>
  <w:style w:type="character" w:customStyle="1" w:styleId="21">
    <w:name w:val="Знак Знак2"/>
    <w:uiPriority w:val="99"/>
    <w:rsid w:val="00762D15"/>
    <w:rPr>
      <w:sz w:val="40"/>
      <w:szCs w:val="40"/>
    </w:rPr>
  </w:style>
  <w:style w:type="paragraph" w:styleId="af">
    <w:name w:val="No Spacing"/>
    <w:link w:val="af0"/>
    <w:uiPriority w:val="1"/>
    <w:qFormat/>
    <w:rsid w:val="00762D15"/>
    <w:rPr>
      <w:rFonts w:ascii="Calibri" w:hAnsi="Calibri" w:cs="Calibri"/>
      <w:lang w:eastAsia="en-US"/>
    </w:rPr>
  </w:style>
  <w:style w:type="paragraph" w:customStyle="1" w:styleId="ListParagraph1">
    <w:name w:val="List Paragraph1"/>
    <w:basedOn w:val="a"/>
    <w:uiPriority w:val="99"/>
    <w:rsid w:val="00776B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FollowedHyperlink"/>
    <w:basedOn w:val="a0"/>
    <w:uiPriority w:val="99"/>
    <w:rsid w:val="009C4B49"/>
    <w:rPr>
      <w:color w:val="800080"/>
      <w:u w:val="single"/>
    </w:rPr>
  </w:style>
  <w:style w:type="paragraph" w:customStyle="1" w:styleId="ConsPlusNormal">
    <w:name w:val="ConsPlusNormal"/>
    <w:rsid w:val="00C277F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Знак"/>
    <w:basedOn w:val="a"/>
    <w:uiPriority w:val="99"/>
    <w:rsid w:val="005032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462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4628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70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Normal (Web)"/>
    <w:basedOn w:val="a"/>
    <w:uiPriority w:val="99"/>
    <w:unhideWhenUsed/>
    <w:rsid w:val="0027005F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27005F"/>
    <w:pPr>
      <w:spacing w:before="100" w:beforeAutospacing="1" w:after="100" w:afterAutospacing="1"/>
    </w:pPr>
  </w:style>
  <w:style w:type="character" w:customStyle="1" w:styleId="12">
    <w:name w:val="Основной текст1"/>
    <w:basedOn w:val="a0"/>
    <w:rsid w:val="000F3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;Курсив"/>
    <w:basedOn w:val="a0"/>
    <w:rsid w:val="000F3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3">
    <w:name w:val="Без интервала1"/>
    <w:rsid w:val="000F3520"/>
    <w:rPr>
      <w:rFonts w:ascii="Calibri" w:eastAsia="Calibri" w:hAnsi="Calibri"/>
    </w:rPr>
  </w:style>
  <w:style w:type="character" w:customStyle="1" w:styleId="af0">
    <w:name w:val="Без интервала Знак"/>
    <w:link w:val="af"/>
    <w:uiPriority w:val="1"/>
    <w:locked/>
    <w:rsid w:val="00477C38"/>
    <w:rPr>
      <w:rFonts w:ascii="Calibri" w:hAnsi="Calibri" w:cs="Calibri"/>
      <w:lang w:eastAsia="en-US"/>
    </w:rPr>
  </w:style>
  <w:style w:type="paragraph" w:customStyle="1" w:styleId="Default">
    <w:name w:val="Default"/>
    <w:rsid w:val="00587B20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90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115pt">
    <w:name w:val="Основной текст (2) + 11;5 pt"/>
    <w:basedOn w:val="a0"/>
    <w:rsid w:val="002B3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9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953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70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90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AA42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F9F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5F9F"/>
    <w:rPr>
      <w:rFonts w:ascii="Calibri" w:hAnsi="Calibri" w:cs="Calibri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833D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basedOn w:val="a"/>
    <w:uiPriority w:val="99"/>
    <w:rsid w:val="00833D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8116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uiPriority w:val="99"/>
    <w:locked/>
    <w:rsid w:val="00081161"/>
    <w:rPr>
      <w:sz w:val="40"/>
      <w:szCs w:val="40"/>
    </w:rPr>
  </w:style>
  <w:style w:type="paragraph" w:styleId="a5">
    <w:name w:val="Body Text"/>
    <w:basedOn w:val="a"/>
    <w:link w:val="a6"/>
    <w:uiPriority w:val="99"/>
    <w:rsid w:val="00081161"/>
    <w:pPr>
      <w:widowControl w:val="0"/>
      <w:shd w:val="clear" w:color="auto" w:fill="FFFFFF"/>
      <w:spacing w:before="660" w:line="503" w:lineRule="exact"/>
    </w:pPr>
    <w:rPr>
      <w:sz w:val="40"/>
      <w:szCs w:val="40"/>
    </w:rPr>
  </w:style>
  <w:style w:type="character" w:customStyle="1" w:styleId="a6">
    <w:name w:val="Основной текст Знак"/>
    <w:basedOn w:val="a0"/>
    <w:link w:val="a5"/>
    <w:uiPriority w:val="99"/>
    <w:locked/>
    <w:rsid w:val="00A55F9F"/>
    <w:rPr>
      <w:sz w:val="24"/>
      <w:szCs w:val="24"/>
    </w:rPr>
  </w:style>
  <w:style w:type="character" w:styleId="a7">
    <w:name w:val="Hyperlink"/>
    <w:basedOn w:val="a0"/>
    <w:uiPriority w:val="99"/>
    <w:rsid w:val="00081161"/>
    <w:rPr>
      <w:color w:val="0000FF"/>
      <w:u w:val="single"/>
    </w:rPr>
  </w:style>
  <w:style w:type="paragraph" w:customStyle="1" w:styleId="ConsPlusCell">
    <w:name w:val="ConsPlusCell"/>
    <w:uiPriority w:val="99"/>
    <w:rsid w:val="0008116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7pt">
    <w:name w:val="Основной текст + 17 pt"/>
    <w:uiPriority w:val="99"/>
    <w:qFormat/>
    <w:rsid w:val="00AB0A38"/>
    <w:rPr>
      <w:rFonts w:ascii="Times New Roman" w:hAnsi="Times New Roman" w:cs="Times New Roman"/>
      <w:sz w:val="34"/>
      <w:szCs w:val="34"/>
      <w:u w:val="none"/>
    </w:rPr>
  </w:style>
  <w:style w:type="paragraph" w:styleId="a8">
    <w:name w:val="footer"/>
    <w:basedOn w:val="a"/>
    <w:link w:val="a9"/>
    <w:uiPriority w:val="99"/>
    <w:rsid w:val="00AB0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B0A38"/>
    <w:rPr>
      <w:sz w:val="24"/>
      <w:szCs w:val="24"/>
      <w:lang w:val="ru-RU" w:eastAsia="ru-RU"/>
    </w:rPr>
  </w:style>
  <w:style w:type="character" w:customStyle="1" w:styleId="BodyText3Char">
    <w:name w:val="Body Text 3 Char"/>
    <w:uiPriority w:val="99"/>
    <w:locked/>
    <w:rsid w:val="00AB0A38"/>
    <w:rPr>
      <w:sz w:val="40"/>
      <w:szCs w:val="40"/>
    </w:rPr>
  </w:style>
  <w:style w:type="character" w:customStyle="1" w:styleId="FranklinGothicHeavy">
    <w:name w:val="Основной текст + Franklin Gothic Heavy"/>
    <w:aliases w:val="4,5 pt"/>
    <w:uiPriority w:val="99"/>
    <w:rsid w:val="0076026E"/>
    <w:rPr>
      <w:rFonts w:ascii="Franklin Gothic Heavy" w:hAnsi="Franklin Gothic Heavy" w:cs="Franklin Gothic Heavy"/>
      <w:sz w:val="9"/>
      <w:szCs w:val="9"/>
      <w:u w:val="none"/>
    </w:rPr>
  </w:style>
  <w:style w:type="paragraph" w:styleId="aa">
    <w:name w:val="List Paragraph"/>
    <w:basedOn w:val="a"/>
    <w:uiPriority w:val="99"/>
    <w:qFormat/>
    <w:rsid w:val="0076026E"/>
    <w:pPr>
      <w:ind w:left="720" w:firstLine="709"/>
      <w:jc w:val="both"/>
    </w:pPr>
    <w:rPr>
      <w:lang w:eastAsia="en-US"/>
    </w:rPr>
  </w:style>
  <w:style w:type="paragraph" w:styleId="ab">
    <w:name w:val="header"/>
    <w:basedOn w:val="a"/>
    <w:link w:val="ac"/>
    <w:uiPriority w:val="99"/>
    <w:rsid w:val="007602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A55F9F"/>
    <w:rPr>
      <w:sz w:val="24"/>
      <w:szCs w:val="24"/>
    </w:rPr>
  </w:style>
  <w:style w:type="character" w:customStyle="1" w:styleId="apple-converted-space">
    <w:name w:val="apple-converted-space"/>
    <w:basedOn w:val="a0"/>
    <w:rsid w:val="00595318"/>
  </w:style>
  <w:style w:type="character" w:styleId="ad">
    <w:name w:val="page number"/>
    <w:basedOn w:val="a0"/>
    <w:uiPriority w:val="99"/>
    <w:rsid w:val="00595318"/>
  </w:style>
  <w:style w:type="paragraph" w:customStyle="1" w:styleId="11">
    <w:name w:val="Абзац списка1"/>
    <w:basedOn w:val="a"/>
    <w:uiPriority w:val="99"/>
    <w:rsid w:val="00166752"/>
    <w:pPr>
      <w:spacing w:after="200" w:line="276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4E0701"/>
    <w:pPr>
      <w:jc w:val="both"/>
    </w:pPr>
    <w:rPr>
      <w:sz w:val="40"/>
      <w:szCs w:val="4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55F9F"/>
    <w:rPr>
      <w:sz w:val="16"/>
      <w:szCs w:val="16"/>
    </w:rPr>
  </w:style>
  <w:style w:type="character" w:customStyle="1" w:styleId="ae">
    <w:name w:val="Знак Знак"/>
    <w:uiPriority w:val="99"/>
    <w:rsid w:val="004E0701"/>
    <w:rPr>
      <w:sz w:val="28"/>
      <w:szCs w:val="28"/>
    </w:rPr>
  </w:style>
  <w:style w:type="character" w:customStyle="1" w:styleId="21">
    <w:name w:val="Знак Знак2"/>
    <w:uiPriority w:val="99"/>
    <w:rsid w:val="00762D15"/>
    <w:rPr>
      <w:sz w:val="40"/>
      <w:szCs w:val="40"/>
    </w:rPr>
  </w:style>
  <w:style w:type="paragraph" w:styleId="af">
    <w:name w:val="No Spacing"/>
    <w:link w:val="af0"/>
    <w:uiPriority w:val="1"/>
    <w:qFormat/>
    <w:rsid w:val="00762D15"/>
    <w:rPr>
      <w:rFonts w:ascii="Calibri" w:hAnsi="Calibri" w:cs="Calibri"/>
      <w:lang w:eastAsia="en-US"/>
    </w:rPr>
  </w:style>
  <w:style w:type="paragraph" w:customStyle="1" w:styleId="ListParagraph1">
    <w:name w:val="List Paragraph1"/>
    <w:basedOn w:val="a"/>
    <w:uiPriority w:val="99"/>
    <w:rsid w:val="00776B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FollowedHyperlink"/>
    <w:basedOn w:val="a0"/>
    <w:uiPriority w:val="99"/>
    <w:rsid w:val="009C4B49"/>
    <w:rPr>
      <w:color w:val="800080"/>
      <w:u w:val="single"/>
    </w:rPr>
  </w:style>
  <w:style w:type="paragraph" w:customStyle="1" w:styleId="ConsPlusNormal">
    <w:name w:val="ConsPlusNormal"/>
    <w:uiPriority w:val="99"/>
    <w:rsid w:val="00C277F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Знак"/>
    <w:basedOn w:val="a"/>
    <w:uiPriority w:val="99"/>
    <w:rsid w:val="005032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462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4628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70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Normal (Web)"/>
    <w:basedOn w:val="a"/>
    <w:uiPriority w:val="99"/>
    <w:unhideWhenUsed/>
    <w:rsid w:val="0027005F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27005F"/>
    <w:pPr>
      <w:spacing w:before="100" w:beforeAutospacing="1" w:after="100" w:afterAutospacing="1"/>
    </w:pPr>
  </w:style>
  <w:style w:type="character" w:customStyle="1" w:styleId="12">
    <w:name w:val="Основной текст1"/>
    <w:basedOn w:val="a0"/>
    <w:rsid w:val="000F3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;Курсив"/>
    <w:basedOn w:val="a0"/>
    <w:rsid w:val="000F3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3">
    <w:name w:val="Без интервала1"/>
    <w:rsid w:val="000F3520"/>
    <w:rPr>
      <w:rFonts w:ascii="Calibri" w:eastAsia="Calibri" w:hAnsi="Calibri"/>
    </w:rPr>
  </w:style>
  <w:style w:type="character" w:customStyle="1" w:styleId="af0">
    <w:name w:val="Без интервала Знак"/>
    <w:link w:val="af"/>
    <w:uiPriority w:val="1"/>
    <w:locked/>
    <w:rsid w:val="00477C38"/>
    <w:rPr>
      <w:rFonts w:ascii="Calibri" w:hAnsi="Calibri" w:cs="Calibri"/>
      <w:lang w:eastAsia="en-US"/>
    </w:rPr>
  </w:style>
  <w:style w:type="paragraph" w:customStyle="1" w:styleId="Default">
    <w:name w:val="Default"/>
    <w:rsid w:val="00587B20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90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115pt">
    <w:name w:val="Основной текст (2) + 11;5 pt"/>
    <w:basedOn w:val="a0"/>
    <w:rsid w:val="002B3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9D8AC435C9BB94A772E85408ABB2D15A3CFE1098115663D67B40F9CA1CAD9FFF8505294732AB60BFEF26902FE85853C049FDAB8Y34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E9D8AC435C9BB94A772E85408ABB2D14A5C2E8018515663D67B40F9CA1CAD9FFF85050917121E35BB1F33546AF96853F049DDDA73CC5D3Y44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E9D8AC435C9BB94A772E85408ABB2D15A3CFE1098115663D67B40F9CA1CAD9FFF85050917120E759B1F33546AF96853F049DDDA73CC5D3Y447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17D5-1901-46D0-A405-8A36B714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34</Pages>
  <Words>4831</Words>
  <Characters>39138</Characters>
  <Application>Microsoft Office Word</Application>
  <DocSecurity>0</DocSecurity>
  <Lines>326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УТВЕРЖДАЮ</vt:lpstr>
    </vt:vector>
  </TitlesOfParts>
  <Company>Hewlett-Packard</Company>
  <LinksUpToDate>false</LinksUpToDate>
  <CharactersWithSpaces>43882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</dc:creator>
  <cp:lastModifiedBy>отдел НТО Отдел НТО</cp:lastModifiedBy>
  <cp:revision>18</cp:revision>
  <cp:lastPrinted>2019-09-13T05:40:00Z</cp:lastPrinted>
  <dcterms:created xsi:type="dcterms:W3CDTF">2019-10-31T07:39:00Z</dcterms:created>
  <dcterms:modified xsi:type="dcterms:W3CDTF">2019-10-31T13:21:00Z</dcterms:modified>
</cp:coreProperties>
</file>